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8A" w:rsidRDefault="008D148A"/>
    <w:p w:rsidR="008D148A" w:rsidRDefault="008D148A">
      <w:r>
        <w:rPr>
          <w:noProof/>
        </w:rPr>
        <w:drawing>
          <wp:inline distT="0" distB="0" distL="0" distR="0">
            <wp:extent cx="5895975" cy="826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8A" w:rsidRDefault="008D148A"/>
    <w:p w:rsidR="008D148A" w:rsidRDefault="008D148A"/>
    <w:p w:rsidR="008D148A" w:rsidRDefault="008D148A"/>
    <w:p w:rsidR="008D148A" w:rsidRDefault="008D148A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803"/>
      </w:tblGrid>
      <w:tr w:rsidR="001567D0" w:rsidRPr="001567D0" w:rsidTr="008D148A">
        <w:tc>
          <w:tcPr>
            <w:tcW w:w="4773" w:type="dxa"/>
          </w:tcPr>
          <w:p w:rsidR="001567D0" w:rsidRPr="001567D0" w:rsidRDefault="001567D0" w:rsidP="00156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СОГЛАСОВАНО</w:t>
            </w:r>
          </w:p>
          <w:p w:rsidR="001567D0" w:rsidRPr="001567D0" w:rsidRDefault="001567D0" w:rsidP="00156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№____</w:t>
            </w:r>
          </w:p>
          <w:p w:rsidR="001567D0" w:rsidRPr="001567D0" w:rsidRDefault="001567D0" w:rsidP="00156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:rsidR="001567D0" w:rsidRPr="001567D0" w:rsidRDefault="001567D0" w:rsidP="001567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«___» ________________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</w:t>
            </w:r>
          </w:p>
        </w:tc>
        <w:tc>
          <w:tcPr>
            <w:tcW w:w="4803" w:type="dxa"/>
          </w:tcPr>
          <w:p w:rsidR="001567D0" w:rsidRPr="001567D0" w:rsidRDefault="001567D0" w:rsidP="001567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:rsidR="001567D0" w:rsidRPr="001567D0" w:rsidRDefault="001567D0" w:rsidP="001567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1567D0" w:rsidRPr="001567D0" w:rsidRDefault="001567D0" w:rsidP="001567D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 </w:t>
            </w:r>
            <w:proofErr w:type="spellStart"/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>Н.С.Ерахтина</w:t>
            </w:r>
            <w:proofErr w:type="spellEnd"/>
            <w:r w:rsidRPr="001567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567D0" w:rsidRPr="001567D0" w:rsidRDefault="001567D0" w:rsidP="001567D0">
      <w:pPr>
        <w:shd w:val="clear" w:color="auto" w:fill="FFFFFF"/>
        <w:spacing w:line="240" w:lineRule="atLeast"/>
        <w:ind w:left="860" w:right="9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567D0" w:rsidRPr="001567D0" w:rsidRDefault="001567D0" w:rsidP="001567D0">
      <w:pPr>
        <w:shd w:val="clear" w:color="auto" w:fill="FFFFFF"/>
        <w:spacing w:line="240" w:lineRule="atLeast"/>
        <w:ind w:left="860" w:right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7D0">
        <w:rPr>
          <w:rFonts w:ascii="Times New Roman" w:eastAsia="Times New Roman" w:hAnsi="Times New Roman" w:cs="Times New Roman"/>
          <w:bCs/>
          <w:sz w:val="28"/>
          <w:szCs w:val="28"/>
        </w:rPr>
        <w:t>Приказ №______</w:t>
      </w:r>
      <w:proofErr w:type="gramStart"/>
      <w:r w:rsidRPr="001567D0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1567D0">
        <w:rPr>
          <w:rFonts w:ascii="Times New Roman" w:eastAsia="Times New Roman" w:hAnsi="Times New Roman" w:cs="Times New Roman"/>
          <w:bCs/>
          <w:sz w:val="28"/>
          <w:szCs w:val="28"/>
        </w:rPr>
        <w:t>________</w:t>
      </w:r>
    </w:p>
    <w:p w:rsidR="001567D0" w:rsidRPr="001567D0" w:rsidRDefault="001567D0" w:rsidP="001567D0">
      <w:pPr>
        <w:shd w:val="clear" w:color="auto" w:fill="FFFFFF"/>
        <w:spacing w:line="240" w:lineRule="atLeast"/>
        <w:ind w:left="860" w:right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567D0" w:rsidRPr="001567D0" w:rsidRDefault="001567D0" w:rsidP="001567D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67D0" w:rsidRDefault="001567D0" w:rsidP="001567D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67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школьной Методической службе по методическому сопровождению педагогических работников в МОУ Шумовской средней школе</w:t>
      </w:r>
    </w:p>
    <w:p w:rsidR="001567D0" w:rsidRDefault="001567D0" w:rsidP="001567D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D2111" w:rsidRPr="000A1D2F" w:rsidRDefault="001567D0" w:rsidP="000D2111">
      <w:pPr>
        <w:spacing w:line="0" w:lineRule="atLeast"/>
        <w:ind w:left="60"/>
        <w:rPr>
          <w:rFonts w:ascii="Times New Roman" w:eastAsia="Times New Roman" w:hAnsi="Times New Roman"/>
          <w:b/>
          <w:sz w:val="28"/>
          <w:szCs w:val="28"/>
        </w:rPr>
      </w:pPr>
      <w:bookmarkStart w:id="1" w:name="page2"/>
      <w:bookmarkEnd w:id="1"/>
      <w:r w:rsidRPr="000A1D2F"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="009F4CB5" w:rsidRPr="000A1D2F">
        <w:rPr>
          <w:rFonts w:ascii="Times New Roman" w:eastAsia="Times New Roman" w:hAnsi="Times New Roman"/>
          <w:b/>
          <w:sz w:val="28"/>
          <w:szCs w:val="28"/>
        </w:rPr>
        <w:t>О</w:t>
      </w:r>
      <w:r w:rsidR="000D2111" w:rsidRPr="000A1D2F">
        <w:rPr>
          <w:rFonts w:ascii="Times New Roman" w:eastAsia="Times New Roman" w:hAnsi="Times New Roman"/>
          <w:b/>
          <w:sz w:val="28"/>
          <w:szCs w:val="28"/>
        </w:rPr>
        <w:t>бщие положения</w:t>
      </w:r>
    </w:p>
    <w:p w:rsidR="001567D0" w:rsidRPr="000A1D2F" w:rsidRDefault="001567D0" w:rsidP="001567D0">
      <w:pPr>
        <w:rPr>
          <w:rFonts w:ascii="Times New Roman" w:hAnsi="Times New Roman" w:cs="Times New Roman"/>
          <w:sz w:val="28"/>
          <w:szCs w:val="28"/>
        </w:rPr>
      </w:pPr>
      <w:r w:rsidRPr="000A1D2F">
        <w:rPr>
          <w:rFonts w:ascii="Times New Roman" w:hAnsi="Times New Roman" w:cs="Times New Roman"/>
          <w:sz w:val="28"/>
          <w:szCs w:val="28"/>
        </w:rPr>
        <w:t xml:space="preserve">1.1. Настоящее </w:t>
      </w:r>
      <w:r w:rsidR="000D2111" w:rsidRPr="000A1D2F">
        <w:rPr>
          <w:rFonts w:ascii="Times New Roman" w:hAnsi="Times New Roman" w:cs="Times New Roman"/>
          <w:sz w:val="28"/>
          <w:szCs w:val="28"/>
        </w:rPr>
        <w:t xml:space="preserve">Положение о методической службе </w:t>
      </w:r>
      <w:r w:rsidRPr="000A1D2F">
        <w:rPr>
          <w:rFonts w:ascii="Times New Roman" w:hAnsi="Times New Roman" w:cs="Times New Roman"/>
          <w:sz w:val="28"/>
          <w:szCs w:val="28"/>
        </w:rPr>
        <w:t>по методическому сопровождению педагогических работников в МОУ Шумовской средней школе (дале</w:t>
      </w:r>
      <w:proofErr w:type="gramStart"/>
      <w:r w:rsidRPr="000A1D2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0A1D2F">
        <w:rPr>
          <w:rFonts w:ascii="Times New Roman" w:hAnsi="Times New Roman" w:cs="Times New Roman"/>
          <w:sz w:val="28"/>
          <w:szCs w:val="28"/>
        </w:rPr>
        <w:t xml:space="preserve"> Положение) определяет цели и задачи, структуру и субъекты методической службы, организационные, содержательные и процессуальные основы деятельности существующих и вновь создаваемых в школьной системе образования структур и форм научно-методического/методического сопровождения педагогических работников в целях повышения качества образования, создания условий для развития кадрового потенциала и профессионального роста педагогических работников.</w:t>
      </w:r>
    </w:p>
    <w:p w:rsidR="001567D0" w:rsidRPr="000A1D2F" w:rsidRDefault="001567D0" w:rsidP="001567D0">
      <w:pPr>
        <w:rPr>
          <w:rFonts w:ascii="Times New Roman" w:hAnsi="Times New Roman" w:cs="Times New Roman"/>
          <w:sz w:val="28"/>
          <w:szCs w:val="28"/>
        </w:rPr>
      </w:pPr>
    </w:p>
    <w:p w:rsidR="000D2111" w:rsidRPr="000A1D2F" w:rsidRDefault="000D2111" w:rsidP="000D2111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1D2F">
        <w:rPr>
          <w:rFonts w:ascii="Times New Roman" w:eastAsia="Times New Roman" w:hAnsi="Times New Roman"/>
          <w:sz w:val="28"/>
          <w:szCs w:val="28"/>
        </w:rPr>
        <w:t xml:space="preserve">1.2 </w:t>
      </w:r>
      <w:r w:rsidR="001567D0" w:rsidRPr="000A1D2F">
        <w:rPr>
          <w:rFonts w:ascii="Times New Roman" w:eastAsia="Times New Roman" w:hAnsi="Times New Roman"/>
          <w:sz w:val="28"/>
          <w:szCs w:val="28"/>
        </w:rPr>
        <w:t>Структура методической службы формируется в соответствии с потребностями, особенностями школьной системы образования и с учетом индивидуальных потребностей педагогических работников.</w:t>
      </w:r>
    </w:p>
    <w:p w:rsidR="000D2111" w:rsidRPr="000A1D2F" w:rsidRDefault="000D2111" w:rsidP="000D2111">
      <w:pPr>
        <w:spacing w:line="17" w:lineRule="exact"/>
        <w:rPr>
          <w:rFonts w:ascii="Times New Roman" w:eastAsia="Times New Roman" w:hAnsi="Times New Roman"/>
          <w:sz w:val="28"/>
          <w:szCs w:val="28"/>
        </w:rPr>
      </w:pPr>
    </w:p>
    <w:p w:rsidR="000D2111" w:rsidRPr="000A1D2F" w:rsidRDefault="008A5E43" w:rsidP="000D2111">
      <w:pPr>
        <w:numPr>
          <w:ilvl w:val="0"/>
          <w:numId w:val="3"/>
        </w:numPr>
        <w:tabs>
          <w:tab w:val="left" w:pos="708"/>
        </w:tabs>
        <w:spacing w:line="235" w:lineRule="auto"/>
        <w:ind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0A1D2F">
        <w:rPr>
          <w:rFonts w:ascii="Times New Roman" w:eastAsia="Times New Roman" w:hAnsi="Times New Roman"/>
          <w:sz w:val="28"/>
          <w:szCs w:val="28"/>
        </w:rPr>
        <w:t>Методическая служба несёт ответственность за организацию эффективного взаимодействия с педагогическими работниками и управленческими кадрами школьной системы образования по вопросам организации непрерывного педагогического образования педагогических работников, развития внутренней методической сети и её организационно-педагогического и информационно-методического сопровождения.</w:t>
      </w:r>
    </w:p>
    <w:p w:rsidR="000D2111" w:rsidRPr="000A1D2F" w:rsidRDefault="000D2111" w:rsidP="000D2111">
      <w:pPr>
        <w:spacing w:line="17" w:lineRule="exact"/>
        <w:rPr>
          <w:rFonts w:ascii="Times New Roman" w:eastAsia="Times New Roman" w:hAnsi="Times New Roman"/>
          <w:sz w:val="28"/>
          <w:szCs w:val="28"/>
        </w:rPr>
      </w:pPr>
    </w:p>
    <w:p w:rsidR="000D2111" w:rsidRPr="000A1D2F" w:rsidRDefault="000D2111" w:rsidP="000D2111">
      <w:pPr>
        <w:numPr>
          <w:ilvl w:val="0"/>
          <w:numId w:val="3"/>
        </w:numPr>
        <w:tabs>
          <w:tab w:val="left" w:pos="708"/>
        </w:tabs>
        <w:spacing w:line="232" w:lineRule="auto"/>
        <w:ind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0A1D2F">
        <w:rPr>
          <w:rFonts w:ascii="Times New Roman" w:eastAsia="Times New Roman" w:hAnsi="Times New Roman"/>
          <w:sz w:val="28"/>
          <w:szCs w:val="28"/>
        </w:rPr>
        <w:t xml:space="preserve">Методическая служба </w:t>
      </w:r>
      <w:r w:rsidR="008A5E43" w:rsidRPr="000A1D2F">
        <w:rPr>
          <w:rFonts w:ascii="Times New Roman" w:eastAsia="Times New Roman" w:hAnsi="Times New Roman"/>
          <w:sz w:val="28"/>
          <w:szCs w:val="28"/>
        </w:rPr>
        <w:t>осуществляет свою деятельность во взаимодействии с Управлением образования МО «Ульяновский район», с областным государственным автономным учреждением «Институт развития образования» (дале</w:t>
      </w:r>
      <w:proofErr w:type="gramStart"/>
      <w:r w:rsidR="008A5E43" w:rsidRPr="000A1D2F">
        <w:rPr>
          <w:rFonts w:ascii="Times New Roman" w:eastAsia="Times New Roman" w:hAnsi="Times New Roman"/>
          <w:sz w:val="28"/>
          <w:szCs w:val="28"/>
        </w:rPr>
        <w:t>е-</w:t>
      </w:r>
      <w:proofErr w:type="gramEnd"/>
      <w:r w:rsidR="008A5E43" w:rsidRPr="000A1D2F">
        <w:rPr>
          <w:rFonts w:ascii="Times New Roman" w:eastAsia="Times New Roman" w:hAnsi="Times New Roman"/>
          <w:sz w:val="28"/>
          <w:szCs w:val="28"/>
        </w:rPr>
        <w:t xml:space="preserve"> ОГАУ «ИРО»), Центром непрерывного повышения профессионального мастерства педагогических работников Ульяновской области (далее- ЦНППМ), образовательными организациями </w:t>
      </w:r>
      <w:r w:rsidR="007E4EBE" w:rsidRPr="000A1D2F">
        <w:rPr>
          <w:rFonts w:ascii="Times New Roman" w:eastAsia="Times New Roman" w:hAnsi="Times New Roman"/>
          <w:sz w:val="28"/>
          <w:szCs w:val="28"/>
        </w:rPr>
        <w:t>дополнительного педагогического образования, другими образовательными организациями, зани</w:t>
      </w:r>
      <w:r w:rsidR="00A44E82" w:rsidRPr="000A1D2F">
        <w:rPr>
          <w:rFonts w:ascii="Times New Roman" w:eastAsia="Times New Roman" w:hAnsi="Times New Roman"/>
          <w:sz w:val="28"/>
          <w:szCs w:val="28"/>
        </w:rPr>
        <w:t>мающимися повышением квалификац</w:t>
      </w:r>
      <w:r w:rsidR="007E4EBE" w:rsidRPr="000A1D2F">
        <w:rPr>
          <w:rFonts w:ascii="Times New Roman" w:eastAsia="Times New Roman" w:hAnsi="Times New Roman"/>
          <w:sz w:val="28"/>
          <w:szCs w:val="28"/>
        </w:rPr>
        <w:t>и</w:t>
      </w:r>
      <w:r w:rsidR="00A44E82" w:rsidRPr="000A1D2F">
        <w:rPr>
          <w:rFonts w:ascii="Times New Roman" w:eastAsia="Times New Roman" w:hAnsi="Times New Roman"/>
          <w:sz w:val="28"/>
          <w:szCs w:val="28"/>
        </w:rPr>
        <w:t>и и профессиональной подгот</w:t>
      </w:r>
      <w:r w:rsidR="00C07AF7">
        <w:rPr>
          <w:rFonts w:ascii="Times New Roman" w:eastAsia="Times New Roman" w:hAnsi="Times New Roman"/>
          <w:sz w:val="28"/>
          <w:szCs w:val="28"/>
        </w:rPr>
        <w:t>овкой педагогических работников.</w:t>
      </w:r>
    </w:p>
    <w:p w:rsidR="000D2111" w:rsidRPr="000A1D2F" w:rsidRDefault="000D2111" w:rsidP="000D2111">
      <w:pPr>
        <w:spacing w:line="1" w:lineRule="exact"/>
        <w:rPr>
          <w:rFonts w:ascii="Times New Roman" w:eastAsia="Times New Roman" w:hAnsi="Times New Roman"/>
          <w:sz w:val="28"/>
          <w:szCs w:val="28"/>
        </w:rPr>
      </w:pPr>
    </w:p>
    <w:p w:rsidR="000D2111" w:rsidRPr="000A1D2F" w:rsidRDefault="00A44E82" w:rsidP="00A44E82">
      <w:pPr>
        <w:pStyle w:val="a7"/>
        <w:rPr>
          <w:rFonts w:ascii="Times New Roman" w:hAnsi="Times New Roman" w:cs="Times New Roman"/>
          <w:sz w:val="28"/>
          <w:szCs w:val="28"/>
        </w:rPr>
      </w:pPr>
      <w:r w:rsidRPr="000A1D2F">
        <w:rPr>
          <w:rFonts w:ascii="Times New Roman" w:hAnsi="Times New Roman" w:cs="Times New Roman"/>
          <w:sz w:val="28"/>
          <w:szCs w:val="28"/>
        </w:rPr>
        <w:t>1.5. Нормативная правовая основа создания и функционирования методической службы:</w:t>
      </w:r>
    </w:p>
    <w:p w:rsidR="00A44E82" w:rsidRPr="000A1D2F" w:rsidRDefault="00A44E82" w:rsidP="00A44E82">
      <w:pPr>
        <w:tabs>
          <w:tab w:val="left" w:pos="1061"/>
        </w:tabs>
        <w:spacing w:line="232" w:lineRule="auto"/>
        <w:ind w:left="722"/>
        <w:jc w:val="both"/>
        <w:rPr>
          <w:rFonts w:ascii="Times New Roman" w:eastAsia="Times New Roman" w:hAnsi="Times New Roman"/>
          <w:sz w:val="28"/>
          <w:szCs w:val="28"/>
        </w:rPr>
      </w:pPr>
    </w:p>
    <w:p w:rsidR="000D2111" w:rsidRPr="000A1D2F" w:rsidRDefault="00A44E82" w:rsidP="00A44E82">
      <w:pPr>
        <w:rPr>
          <w:rFonts w:ascii="Times New Roman" w:hAnsi="Times New Roman" w:cs="Times New Roman"/>
          <w:sz w:val="28"/>
          <w:szCs w:val="28"/>
        </w:rPr>
      </w:pPr>
      <w:r w:rsidRPr="000A1D2F">
        <w:rPr>
          <w:rFonts w:ascii="Times New Roman" w:hAnsi="Times New Roman" w:cs="Times New Roman"/>
          <w:sz w:val="28"/>
          <w:szCs w:val="28"/>
        </w:rPr>
        <w:lastRenderedPageBreak/>
        <w:t>-Федеральный закон от 29.12.2012 г. № 273-ФЗ «Об образовании в Российской Федерации» (с изменениями и дополнениями);</w:t>
      </w:r>
    </w:p>
    <w:p w:rsidR="00A44E82" w:rsidRPr="000A1D2F" w:rsidRDefault="00A44E82" w:rsidP="00A44E82">
      <w:pPr>
        <w:rPr>
          <w:rFonts w:ascii="Times New Roman" w:hAnsi="Times New Roman" w:cs="Times New Roman"/>
          <w:sz w:val="28"/>
          <w:szCs w:val="28"/>
        </w:rPr>
      </w:pPr>
      <w:r w:rsidRPr="000A1D2F">
        <w:rPr>
          <w:rFonts w:ascii="Times New Roman" w:hAnsi="Times New Roman" w:cs="Times New Roman"/>
          <w:sz w:val="28"/>
          <w:szCs w:val="28"/>
        </w:rPr>
        <w:t>-Указы Президента РФ  «О национальных целях и стратегических задачах развития Российской Федерации на период до 2024 года» № 204 от 07 мая 2018 года (с изменениями и дополнениями от 19 июля 2018 г.) и от 21.07.2020 № 474 «О национальных целях развития РФ на период до 2030 года»;</w:t>
      </w:r>
    </w:p>
    <w:p w:rsidR="00A44E82" w:rsidRPr="000A1D2F" w:rsidRDefault="00A44E82" w:rsidP="00A44E82">
      <w:pPr>
        <w:rPr>
          <w:rFonts w:ascii="Times New Roman" w:hAnsi="Times New Roman" w:cs="Times New Roman"/>
          <w:sz w:val="28"/>
          <w:szCs w:val="28"/>
        </w:rPr>
      </w:pPr>
      <w:r w:rsidRPr="000A1D2F">
        <w:rPr>
          <w:rFonts w:ascii="Times New Roman" w:hAnsi="Times New Roman" w:cs="Times New Roman"/>
          <w:sz w:val="28"/>
          <w:szCs w:val="28"/>
        </w:rPr>
        <w:t>-Национальный проект Российской Федерации «Образование», федеральный проект «Современная школа»;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Распоряжение Правительства Российской Федерации от 31.12.2019 г.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№ 3273-р «Основные принципы национальной системы профессионального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роста педагогических работников Российской Федерации, включая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национальную систему учительского роста (с изменениями, внесенными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распоряжением Правительства Российской Федерации от 7 октября 2020 года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№ 2580-р);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Закон Ульяновской области от 25.09.2019 № 109-3О «О правовом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регулировании отдельных вопросов статуса педагогических работников,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осуществляющих педагогическую деятельность на территории Ульяновской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области»;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Постановление Правительства Ульяновской области от 14.11.2019 № 26/568-П «Об утверждении государственной программы Ульяновской области «Развитие и модернизация образования в Ульяновской области»;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Распоряжение Министерства просвещения и воспитания Ульяновской области от 18.03.2021 № 419-р «О центре непрерывного повышения профессионального мастерства педагогических работников Ульяновской области»;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Распоряжение Министерства просвещения и воспитания Ульяновской области от 01.09.2020 № 1231-р «Об утверждении стратегии развития системы образования на территории Ульяновской области на период до 2030 года»;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Методические рекомендации модели эффективного муниципального управления (письмо Федерального государственного бюджетного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учреждения «Федеральный институт оценки качества образования» (ФГБУ «ФИОКО») от 29.04.2022 № 02-22/508).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 xml:space="preserve">2. </w:t>
      </w:r>
      <w:r w:rsidRPr="000A1D2F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>Цель, задачи и принципы формирования муниципальной методической службы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2.1.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Целью методической службы является повышение качества образования и создание условий для развития кадрового потенциала и профессионального роста педагогических работников в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МОУ Шумовской средней школе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через организацию взаимодействия субъектов научно-методической деятельности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школы и субъектов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муниципального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,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институционального (образовательных организации)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>уровней, направленного на осуществление сетевого непрерывного научно-методического сопровождения повышения уровня профессионального мастерства педагогических работников в соответствии с приоритетными задачами в области образования.</w:t>
      </w:r>
      <w:proofErr w:type="gramEnd"/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2.2.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Задачи методической службы: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создание условий для внедрения в образовательный процесс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современных технологий обучения и воспитания, в том числе цифровых,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направленных на повышение качества образования;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обеспечение научно-методического/методического сопровождения педагогических работников, в том числе на основе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br/>
        <w:t>выявленных профессиональных дефицитов;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обеспечение разработки и реализации системы поддержки молодых педагогов, в том числе через деятельности методических объединений, профессиональных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сообществ и систему наставничества;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содействие в повышении мотивации педагогических работников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к участию в работе методических объединений, профессиональных сообществ;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содействие в развитии различных форм горизонтального обучения педагогических работников;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проведения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>мониторинга результатов деятельности методических объединений, профессиональных сообществ и системы наставничества;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обеспечение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 xml:space="preserve"> </w:t>
      </w:r>
      <w:proofErr w:type="gramStart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проведения мониторинга результатов деятельности системы поддержки молодых педагогов</w:t>
      </w:r>
      <w:proofErr w:type="gramEnd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развитие сетевого взаимодействия между субъектами научно-методической деятельности для создания единой информационно-методической среды, способствующей профессиональному росту педагогических работников на основе объединения и совместного использования ресурсов;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создание условий для вовлечения педагогических работников в исследовательскую деятельность;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создание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>единой системы выявления, обобщения, продвижения и внедрения подтвердивших эффективность педагогических и управленческих практик;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участие в апробации и внедрении инновационных форм методической работы, деятельности профессиональных сообществ, ассоциаций и методических объединений в муниципальной системе образования, направленных на освоение современных профессиональных компетенций.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2.3.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>Принципы формирования методической службы: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соответствие целям, задачам, показателям и результатам национального проекта «Образование», региональных и муниципальных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,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 xml:space="preserve">школьных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проектов и программ отрасли «Образование» в части обеспечения возможности профессионального развития педагогических работников;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соответствие реализуемых в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МОУ Шумовской средней школе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мероприятий по повышению уровня профессионального мастерства педагогических работников потребностям профессионально-личностного развития педагогических работников и их направленность на </w:t>
      </w:r>
      <w:proofErr w:type="gramStart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выявление</w:t>
      </w:r>
      <w:proofErr w:type="gramEnd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и ликвидацию профессиональных дефицитов;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консолидация ресурсов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школьной,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муниципальной, институциональной и региональной системы образования, для обеспечения устранения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профессиональных дефицитов педагогических работников и эфф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ктивного повышения уровня их профессионального</w:t>
      </w:r>
      <w:r w:rsidRPr="000A1D2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мастерства.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bidi="ru-RU"/>
        </w:rPr>
      </w:pP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bidi="ru-RU"/>
        </w:rPr>
        <w:t xml:space="preserve">3. </w:t>
      </w:r>
      <w:r w:rsidRPr="000A1D2F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bidi="ru-RU"/>
        </w:rPr>
        <w:t>Структура и субъекты методической службы</w:t>
      </w:r>
    </w:p>
    <w:p w:rsidR="000A1D2F" w:rsidRPr="000A1D2F" w:rsidRDefault="000A1D2F" w:rsidP="000A1D2F">
      <w:pPr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3.1.Методическая служба обеспечивает преемственность научно-методического/методического сопровождения педагогических работников</w:t>
      </w:r>
      <w:r w:rsidRPr="000A1D2F">
        <w:rPr>
          <w:rFonts w:cs="Times New Roman"/>
          <w:sz w:val="28"/>
          <w:szCs w:val="28"/>
          <w:lang w:eastAsia="en-US"/>
        </w:rPr>
        <w:t xml:space="preserve">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в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МОУ Шумовской средней школе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.</w:t>
      </w:r>
    </w:p>
    <w:p w:rsidR="000A1D2F" w:rsidRPr="000A1D2F" w:rsidRDefault="000A1D2F" w:rsidP="000A1D2F">
      <w:pPr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3.2. Методические службы создаются по решению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Педагогического совета МОУ Шумовской средней школы.</w:t>
      </w:r>
    </w:p>
    <w:p w:rsidR="000A1D2F" w:rsidRPr="000A1D2F" w:rsidRDefault="000A1D2F" w:rsidP="000A1D2F">
      <w:pPr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3.3. Функции методической службы: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обеспечивает перенос приобретенных в ходе освоения индивидуальных образовательных маршрутов компетенций в реальную педагогическую практику во взаимодействии с ЦНППМ (в формате стажировок, мастер-классов, организации обмена опытом, посещения учебных занятий педагогических работников), ОГАУ «ИРО» и иными организациями, реализующими программы дополнительной профессиональной подготовки педагогических кадров;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обеспечивает изучение запросов и оказание практической помощи педагогическим работникам;</w:t>
      </w:r>
    </w:p>
    <w:p w:rsidR="00C07AF7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координирует методическую работу и формирует методическую инфраструктуру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внутренней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системы образования для сопровождения профессиональной деятельности педагогических работников</w:t>
      </w:r>
      <w:proofErr w:type="gramStart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.</w:t>
      </w:r>
      <w:proofErr w:type="gramEnd"/>
    </w:p>
    <w:p w:rsidR="000A1D2F" w:rsidRPr="000A1D2F" w:rsidRDefault="00C07AF7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="000A1D2F"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обеспечивает сопровождение деятельности объединений педагогов, способствующих их профессиональному развитию;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оказывает помощь педагогам в обобщении и презентации своего опыта работы.</w:t>
      </w:r>
    </w:p>
    <w:p w:rsidR="000A1D2F" w:rsidRPr="000A1D2F" w:rsidRDefault="000A1D2F" w:rsidP="000A1D2F">
      <w:pPr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3.4.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Субъекты методической службы.</w:t>
      </w:r>
    </w:p>
    <w:p w:rsidR="000A1D2F" w:rsidRDefault="000A1D2F" w:rsidP="000A1D2F">
      <w:pPr>
        <w:numPr>
          <w:ilvl w:val="2"/>
          <w:numId w:val="27"/>
        </w:numPr>
        <w:spacing w:after="160" w:line="259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Школьный научно-методический совет, (координационный Совет, методический совет и др.), создается по решению Педагогического совета как коллегиальный орган, формируемый на добровольных началах, из числа педагогических,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>научных и других работников организаций, осуществляющих образовательную деятельность</w:t>
      </w:r>
    </w:p>
    <w:p w:rsidR="000A1D2F" w:rsidRPr="000A1D2F" w:rsidRDefault="000A1D2F" w:rsidP="000A1D2F">
      <w:pPr>
        <w:numPr>
          <w:ilvl w:val="2"/>
          <w:numId w:val="27"/>
        </w:numPr>
        <w:spacing w:after="160" w:line="259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Функции: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обеспечивает взаимодействие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муниципальными профессиональными сообществами</w:t>
      </w:r>
      <w:r w:rsidR="00C07A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, 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 ЦНППМ, ОГАУ «ИРО», организациями, реализующими программы дополнительной профессиональной подготовки педагогических и управленческих кадров, в целях организации повышения профессионального мастерства педагогических работников и управленческих кадров в соответствии с индивидуальными образовательными маршрутами на основе выявленных профессиональных дефицитов;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организует и сопровождает деятельность профессиональных объединений педагогических работников и управленческих кадров, в том числе создает в муниципальном образовании профессиональные сообщества (объединения), обеспечивающие реализацию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>индивидуальных профессиональных профилей каждого педагогического работника.</w:t>
      </w:r>
    </w:p>
    <w:p w:rsidR="000A1D2F" w:rsidRPr="000A1D2F" w:rsidRDefault="00C07AF7" w:rsidP="000A1D2F">
      <w:pPr>
        <w:numPr>
          <w:ilvl w:val="2"/>
          <w:numId w:val="27"/>
        </w:num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Школьные </w:t>
      </w:r>
      <w:r w:rsidR="000A1D2F"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методические объединения создаются по решению </w:t>
      </w:r>
      <w:r w:rsid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Педагогического совета</w:t>
      </w:r>
      <w:r w:rsidR="000A1D2F"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из числа педагогических, научных и других работников организаций, осуществляющих образовательную деятельность, и иных организаций, действующих на территории муниципалитета;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Функции:</w:t>
      </w:r>
    </w:p>
    <w:p w:rsidR="000A1D2F" w:rsidRPr="000A1D2F" w:rsidRDefault="00D40E48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="000A1D2F"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осуществляют методическую поддержку педагогических работников по актуальным вопросам обучения и воспитания;</w:t>
      </w:r>
    </w:p>
    <w:p w:rsidR="000A1D2F" w:rsidRPr="000A1D2F" w:rsidRDefault="00D40E48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-</w:t>
      </w:r>
      <w:r w:rsidR="000A1D2F"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создают среду для мотивации педагогических работников к непрерывному совершенствованию и саморазвитию.</w:t>
      </w:r>
    </w:p>
    <w:p w:rsidR="000A1D2F" w:rsidRPr="000A1D2F" w:rsidRDefault="000A1D2F" w:rsidP="000A1D2F">
      <w:pPr>
        <w:numPr>
          <w:ilvl w:val="2"/>
          <w:numId w:val="27"/>
        </w:num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Профессиональные сообщества формируются на добровольной основе из числа педагогических, научных и других работников организаций, осуществляющих образовательную деятельность на территории муниципального образования.</w:t>
      </w:r>
    </w:p>
    <w:p w:rsidR="000A1D2F" w:rsidRPr="000A1D2F" w:rsidRDefault="000A1D2F" w:rsidP="000A1D2F">
      <w:pPr>
        <w:numPr>
          <w:ilvl w:val="1"/>
          <w:numId w:val="26"/>
        </w:num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Структурный компонент </w:t>
      </w:r>
      <w:r w:rsid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методической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службы представляют субъекты: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3.5.1. Методический (научно-методический) совет образовательной организации.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Функции: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обеспечивает взаимодействие </w:t>
      </w:r>
      <w:proofErr w:type="gramStart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 методической службой в целях организации повышения профессионального мастерства педагогических работников в соответствии с индивидуальными образовательными маршрутами на основе</w:t>
      </w:r>
      <w:proofErr w:type="gramEnd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выявленных профессиональных дефицитов;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>организует и сопровождает деятельность профессиональных объединений педагогических работников организации, в том числе создает в образовательной организации профессиональные сообщества (самообучающиеся организации) на основе индивидуальных профессиональных профилей каждого педагогического работника;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обеспечивает условия для повышения уровня профессионального мастерства педагогических работников, в том числе реализующих программы наставничества;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проводит семинары, мастер-классы, стажировки для освоения педагогическими работниками организации компетенций, необходимых для повышения их профессионального мастерства.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3.5.2. Методические объединения, профессиональные объединения педагогических работников.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Функции: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создают образовательную среду для проявления творческой активности педагогических работников, развития профессиональных компетенций и преодоления профессиональных дефицитов;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организуют непрерывное внутрикорпоративное обучение в процессе совместного решения актуальных задач организации и возникающих в работе проблем;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организуют взаимодействие и «горизонтальное» обучение педагогических работников на основе обмена опытом, в том числе реализуют программы наставничества;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оказывают помощь педагогическим работникам в обобщении и презентации своего опыта работы.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3.5.3.</w:t>
      </w: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 xml:space="preserve"> </w:t>
      </w:r>
      <w:proofErr w:type="gramStart"/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«Пары» педагогов, объединенных на разных основаниях: по предметному принципу, «наставник - молодой специалист», «учитель, владеющий определенной компетенцией, и учитель, которому необходимо сформировать эту компетенцию».</w:t>
      </w:r>
      <w:proofErr w:type="gramEnd"/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Функции: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0A1D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осуществляют «горизонтальное» обучение педагогических работников на основе обмена опытом, в том числе реализуют программы наставничества.</w:t>
      </w:r>
    </w:p>
    <w:p w:rsidR="000A1D2F" w:rsidRPr="000A1D2F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</w:p>
    <w:p w:rsidR="000A1D2F" w:rsidRPr="00D40E48" w:rsidRDefault="00D40E48" w:rsidP="00D40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E4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A1D2F" w:rsidRPr="00D40E48">
        <w:rPr>
          <w:rFonts w:ascii="Times New Roman" w:hAnsi="Times New Roman" w:cs="Times New Roman"/>
          <w:b/>
          <w:sz w:val="28"/>
          <w:szCs w:val="28"/>
        </w:rPr>
        <w:t>Основные механизмы формирования и функционирования муниципальной системы научно-методического сопровождения педагогических работников и управленческих кадров</w:t>
      </w:r>
    </w:p>
    <w:p w:rsidR="000A1D2F" w:rsidRPr="00D40E48" w:rsidRDefault="000A1D2F" w:rsidP="00D40E48">
      <w:pPr>
        <w:rPr>
          <w:rFonts w:ascii="Times New Roman" w:hAnsi="Times New Roman" w:cs="Times New Roman"/>
          <w:sz w:val="28"/>
          <w:szCs w:val="28"/>
        </w:rPr>
      </w:pPr>
    </w:p>
    <w:p w:rsidR="000A1D2F" w:rsidRPr="00D40E48" w:rsidRDefault="00D40E48" w:rsidP="00D40E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4.1 .</w:t>
      </w:r>
      <w:r w:rsidR="000A1D2F" w:rsidRPr="00D40E48">
        <w:rPr>
          <w:rFonts w:ascii="Times New Roman" w:hAnsi="Times New Roman" w:cs="Times New Roman"/>
          <w:sz w:val="28"/>
          <w:szCs w:val="28"/>
        </w:rPr>
        <w:t>Нормативные правовые документы, обеспечивающие формирование и функционирование методической службы:</w:t>
      </w:r>
    </w:p>
    <w:p w:rsidR="000A1D2F" w:rsidRPr="00D40E48" w:rsidRDefault="00D40E48" w:rsidP="00D40E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1D2F" w:rsidRPr="00D40E48">
        <w:rPr>
          <w:rFonts w:ascii="Times New Roman" w:hAnsi="Times New Roman" w:cs="Times New Roman"/>
          <w:sz w:val="28"/>
          <w:szCs w:val="28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>директора МОУ Шумовской средней школы</w:t>
      </w:r>
      <w:r w:rsidR="000A1D2F" w:rsidRPr="00D40E48">
        <w:rPr>
          <w:rFonts w:ascii="Times New Roman" w:hAnsi="Times New Roman" w:cs="Times New Roman"/>
          <w:sz w:val="28"/>
          <w:szCs w:val="28"/>
        </w:rPr>
        <w:t>, утверждающий положение о формировании и функционировании методической службы;</w:t>
      </w:r>
    </w:p>
    <w:p w:rsidR="000A1D2F" w:rsidRPr="00D40E48" w:rsidRDefault="00D40E48" w:rsidP="00D40E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1D2F" w:rsidRPr="00D40E48">
        <w:rPr>
          <w:rFonts w:ascii="Times New Roman" w:hAnsi="Times New Roman" w:cs="Times New Roman"/>
          <w:sz w:val="28"/>
          <w:szCs w:val="28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>директора МОУ Шумовской средней школы</w:t>
      </w:r>
      <w:r w:rsidR="000A1D2F" w:rsidRPr="00D40E48">
        <w:rPr>
          <w:rFonts w:ascii="Times New Roman" w:hAnsi="Times New Roman" w:cs="Times New Roman"/>
          <w:sz w:val="28"/>
          <w:szCs w:val="28"/>
        </w:rPr>
        <w:t xml:space="preserve">, утверждающий ежегодный план проведения мероприятий, направленных на повышения </w:t>
      </w:r>
      <w:r w:rsidR="000A1D2F" w:rsidRPr="00D40E48">
        <w:rPr>
          <w:rFonts w:ascii="Times New Roman" w:hAnsi="Times New Roman" w:cs="Times New Roman"/>
          <w:sz w:val="28"/>
          <w:szCs w:val="28"/>
        </w:rPr>
        <w:lastRenderedPageBreak/>
        <w:t>качества образования, создания условий для потенциала и профессионального роста педагогических работников, в том числе научно-практических конференций,</w:t>
      </w:r>
      <w:r w:rsidR="000A1D2F" w:rsidRPr="00D40E48">
        <w:rPr>
          <w:rFonts w:ascii="Times New Roman" w:hAnsi="Times New Roman" w:cs="Times New Roman"/>
          <w:sz w:val="28"/>
          <w:szCs w:val="28"/>
        </w:rPr>
        <w:tab/>
        <w:t>педагогических чтений и других образовательных мероприятий для педагогических работников</w:t>
      </w:r>
      <w:proofErr w:type="gramStart"/>
      <w:r w:rsidR="000A1D2F" w:rsidRPr="00D40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A1D2F" w:rsidRPr="00D40E48" w:rsidRDefault="00D40E48" w:rsidP="00D40E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0A1D2F" w:rsidRPr="00D40E48">
        <w:rPr>
          <w:rFonts w:ascii="Times New Roman" w:hAnsi="Times New Roman" w:cs="Times New Roman"/>
          <w:sz w:val="28"/>
          <w:szCs w:val="28"/>
        </w:rPr>
        <w:t>Формирование и ведение паспорта ДПП.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left="720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bidi="ru-RU"/>
        </w:rPr>
      </w:pPr>
    </w:p>
    <w:p w:rsidR="000A1D2F" w:rsidRPr="00D40E48" w:rsidRDefault="00D40E48" w:rsidP="00D40E48">
      <w:pPr>
        <w:spacing w:after="160" w:line="259" w:lineRule="auto"/>
        <w:ind w:left="709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 xml:space="preserve">5. </w:t>
      </w:r>
      <w:r w:rsidR="000A1D2F" w:rsidRPr="00D40E4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>Механизмы взаимодействия субъектов методической службы</w:t>
      </w:r>
    </w:p>
    <w:p w:rsidR="000A1D2F" w:rsidRPr="00D40E48" w:rsidRDefault="00D40E48" w:rsidP="00D40E48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5.1. </w:t>
      </w:r>
      <w:r w:rsidR="000A1D2F"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Предметом взаимодействия субъектов методической службы является: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создание проектных методических команд</w:t>
      </w: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ab/>
        <w:t>для освоения педагогическими работниками и управленческими кадрами компетенций, необходимых для реализации системных новшеств;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реализация сетевых инновационных проектов;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разработка, освоение и внедрение нового содержания образования и технологий обучения;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обобщение, трансляция и продвижение передового педагогического опыта;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взаимодействие методических объединений (предметных, </w:t>
      </w:r>
      <w:proofErr w:type="spellStart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межпредметных</w:t>
      </w:r>
      <w:proofErr w:type="spellEnd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и </w:t>
      </w:r>
      <w:proofErr w:type="spellStart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метапредметных</w:t>
      </w:r>
      <w:proofErr w:type="spellEnd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), профессиональных ассоциаций, сообществ и клубов педагогических работников различных уровней;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разработка (при необходимости) концепций развития муниципальных систем образования.</w:t>
      </w:r>
    </w:p>
    <w:p w:rsidR="000A1D2F" w:rsidRPr="00D40E48" w:rsidRDefault="00D40E48" w:rsidP="00D40E48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5.2. </w:t>
      </w:r>
      <w:r w:rsidR="000A1D2F"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Основные каналы взаимодействия субъектов методической службы: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общедоступные коммуникации (совещания, образовательные мероприятия и др.);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онлайн-каналы (</w:t>
      </w:r>
      <w:proofErr w:type="spellStart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вебинары</w:t>
      </w:r>
      <w:proofErr w:type="spellEnd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, размещение информации на тематических порталах и др.);</w:t>
      </w:r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прямые связи, включая заключение соглашений с взаимными обязательствами.</w:t>
      </w:r>
    </w:p>
    <w:p w:rsidR="000A1D2F" w:rsidRPr="000A1D2F" w:rsidRDefault="000A1D2F" w:rsidP="000A1D2F">
      <w:pPr>
        <w:widowControl w:val="0"/>
        <w:shd w:val="clear" w:color="auto" w:fill="FFFFFF"/>
        <w:tabs>
          <w:tab w:val="left" w:pos="0"/>
        </w:tabs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bidi="ru-RU"/>
        </w:rPr>
      </w:pPr>
    </w:p>
    <w:p w:rsidR="000A1D2F" w:rsidRPr="00D40E48" w:rsidRDefault="00D40E48" w:rsidP="00D40E48">
      <w:pPr>
        <w:spacing w:after="160" w:line="259" w:lineRule="auto"/>
        <w:ind w:left="709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 xml:space="preserve">6. </w:t>
      </w:r>
      <w:r w:rsidR="000A1D2F" w:rsidRPr="00D40E4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bidi="ru-RU"/>
        </w:rPr>
        <w:t>Показатели эффективности функционирования методической службы</w:t>
      </w:r>
    </w:p>
    <w:p w:rsidR="000A1D2F" w:rsidRPr="00D40E48" w:rsidRDefault="00D40E48" w:rsidP="00D40E48">
      <w:pPr>
        <w:widowControl w:val="0"/>
        <w:shd w:val="clear" w:color="auto" w:fill="FFFFFF"/>
        <w:tabs>
          <w:tab w:val="left" w:pos="0"/>
        </w:tabs>
        <w:spacing w:after="160" w:line="259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6.1. </w:t>
      </w:r>
      <w:proofErr w:type="gramStart"/>
      <w:r w:rsidR="000A1D2F"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При разработке показателей эффективности функционирования методической службы учитываются показатели оценки механизмов управления качеством образования в части повышения уровня профессионального мастерства педагогических работников (Методические рекомендации модели эффективного муниципального управления (письмо Федерального государственного бюджетного учреждения «Федеральный институт оценки качества образования» (ФГБУ «ФИОКО») от 29.04.2022 № 02-22/508).</w:t>
      </w:r>
      <w:proofErr w:type="gramEnd"/>
    </w:p>
    <w:p w:rsidR="000A1D2F" w:rsidRPr="00D40E48" w:rsidRDefault="000A1D2F" w:rsidP="000A1D2F">
      <w:pPr>
        <w:widowControl w:val="0"/>
        <w:shd w:val="clear" w:color="auto" w:fill="FFFFFF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>Показатели: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Доля педагогических работников (в разрезе учебных предметов), прошедших диагностику профессиональных дефицитов в ЦНППМ, от общего количества педагогических</w:t>
      </w:r>
      <w:r w:rsidRPr="00D40E4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работников (в разрезе учебных предметов).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Количество проектов по поддержке молодых педагогов, реализуемых в муниципалитете.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Доля молодых педагогов, охваченных мероприятиями в рамках проектов по поддержке молодых педагогов, от общего числа молодых педагогов.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Наличие (количество) программ наставничества, реализуемых</w:t>
      </w:r>
      <w:r w:rsidRPr="00D40E4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в муниципалитете.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Доля педагогов, участвующих в программах наставничества, от общего количества педагогов.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Доля педагогов, сопровождаемых педагогами-наставниками, прошедшими конкурсный отбор в рамках реализации Закона Ульяновской области от 25.09.2019 № 109-3О «О правовом регулировании отдельных вопросов статуса педагогических работников, осуществляющих педагогическую деятельность на территории Ульяновской области».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Наличие программы поддержки методических объединений, профессиональных сообществ педагогов.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Доля педагогов, включенных в сетевые сообщества, от общего числа педагогов.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Количество методических объединений/профессиональных сообществ.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Доля педагогических работников, освоивших программы профессионального образования, вошедшие в </w:t>
      </w:r>
      <w:proofErr w:type="gramStart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ФР</w:t>
      </w:r>
      <w:proofErr w:type="gramEnd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ДПП и подобранные с учетом диагностики профессиональных дефицитов в ЦНППМ.</w:t>
      </w:r>
    </w:p>
    <w:p w:rsidR="000A1D2F" w:rsidRPr="00D40E48" w:rsidRDefault="000A1D2F" w:rsidP="000A1D2F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Доля педагогических работников в возрасте до 35 лет, участвующих в различных формах поддержки и сопровождения </w:t>
      </w:r>
      <w:proofErr w:type="gramStart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в первые</w:t>
      </w:r>
      <w:proofErr w:type="gramEnd"/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 3 года работы.</w:t>
      </w:r>
    </w:p>
    <w:p w:rsidR="000A1D2F" w:rsidRPr="00D40E48" w:rsidRDefault="00D40E48" w:rsidP="00D40E48">
      <w:pPr>
        <w:spacing w:after="160" w:line="259" w:lineRule="auto"/>
        <w:ind w:left="709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 xml:space="preserve">6.2. </w:t>
      </w:r>
      <w:r w:rsidR="000A1D2F"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Методы сбора информации и инструменты оценки: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данные мониторинга;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lastRenderedPageBreak/>
        <w:t>данные официальной статистики;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данные федеральных цифровых информационных систем (в том числе цифровой экосистемы ДПО);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данные официальных сайтов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 (иные информационные ресурсы Ульяновской области);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изучение нормативных правовых документов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организаций.</w:t>
      </w:r>
    </w:p>
    <w:p w:rsidR="000A1D2F" w:rsidRPr="00D40E48" w:rsidRDefault="000A1D2F" w:rsidP="000A1D2F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</w:pPr>
      <w:r w:rsidRPr="00D40E4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bidi="ru-RU"/>
        </w:rPr>
        <w:t>Мониторинг проводится не реже одного раза в год. По результатам мониторингов проводится анализ, разрабатываются адресные рекомендации.</w:t>
      </w:r>
    </w:p>
    <w:p w:rsidR="000D2111" w:rsidRPr="00D40E48" w:rsidRDefault="000D2111" w:rsidP="00A44E82">
      <w:pPr>
        <w:rPr>
          <w:rFonts w:ascii="Times New Roman" w:hAnsi="Times New Roman" w:cs="Times New Roman"/>
          <w:sz w:val="28"/>
          <w:szCs w:val="28"/>
        </w:rPr>
      </w:pPr>
    </w:p>
    <w:p w:rsidR="000A1D2F" w:rsidRPr="00D40E48" w:rsidRDefault="000A1D2F" w:rsidP="000D2111">
      <w:pPr>
        <w:tabs>
          <w:tab w:val="left" w:pos="700"/>
        </w:tabs>
        <w:spacing w:line="0" w:lineRule="atLeast"/>
        <w:ind w:left="360"/>
        <w:rPr>
          <w:rFonts w:ascii="Times New Roman" w:eastAsia="Times New Roman" w:hAnsi="Times New Roman"/>
          <w:b/>
          <w:sz w:val="28"/>
          <w:szCs w:val="28"/>
        </w:rPr>
      </w:pPr>
    </w:p>
    <w:p w:rsidR="000D2111" w:rsidRDefault="000D2111" w:rsidP="000D2111">
      <w:pPr>
        <w:spacing w:line="220" w:lineRule="auto"/>
        <w:rPr>
          <w:rFonts w:ascii="Courier New" w:eastAsia="Courier New" w:hAnsi="Courier New"/>
          <w:sz w:val="24"/>
        </w:rPr>
        <w:sectPr w:rsidR="000D2111">
          <w:pgSz w:w="11900" w:h="16838"/>
          <w:pgMar w:top="1135" w:right="840" w:bottom="1440" w:left="1700" w:header="0" w:footer="0" w:gutter="0"/>
          <w:cols w:space="720"/>
        </w:sectPr>
      </w:pPr>
    </w:p>
    <w:p w:rsidR="00116779" w:rsidRDefault="00116779" w:rsidP="00D40E48">
      <w:pPr>
        <w:tabs>
          <w:tab w:val="left" w:pos="780"/>
        </w:tabs>
        <w:spacing w:line="0" w:lineRule="atLeast"/>
        <w:ind w:left="780"/>
        <w:jc w:val="both"/>
      </w:pPr>
      <w:bookmarkStart w:id="2" w:name="page7"/>
      <w:bookmarkEnd w:id="2"/>
    </w:p>
    <w:sectPr w:rsidR="00116779" w:rsidSect="00D40E48">
      <w:pgSz w:w="11900" w:h="16838"/>
      <w:pgMar w:top="1127" w:right="840" w:bottom="1122" w:left="17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4981E22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7C44B130">
      <w:start w:val="1"/>
      <w:numFmt w:val="bullet"/>
      <w:lvlText w:val="о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109CF92E"/>
    <w:lvl w:ilvl="0" w:tplc="FFFFFFFF">
      <w:start w:val="1"/>
      <w:numFmt w:val="decimal"/>
      <w:lvlText w:val="1.%1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3"/>
    <w:multiLevelType w:val="hybridMultilevel"/>
    <w:tmpl w:val="0DED7262"/>
    <w:lvl w:ilvl="0" w:tplc="FFFFFFFF">
      <w:start w:val="3"/>
      <w:numFmt w:val="decimal"/>
      <w:lvlText w:val="1.%1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4"/>
    <w:multiLevelType w:val="hybridMultilevel"/>
    <w:tmpl w:val="7FDCC232"/>
    <w:lvl w:ilvl="0" w:tplc="FFFFFFFF">
      <w:start w:val="1"/>
      <w:numFmt w:val="decimal"/>
      <w:lvlText w:val="2.2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5"/>
    <w:multiLevelType w:val="hybridMultilevel"/>
    <w:tmpl w:val="1BEFD79E"/>
    <w:lvl w:ilvl="0" w:tplc="FFFFFFFF">
      <w:start w:val="6"/>
      <w:numFmt w:val="decimal"/>
      <w:lvlText w:val="2.2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06"/>
    <w:multiLevelType w:val="hybridMultilevel"/>
    <w:tmpl w:val="41A7C4C8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1"/>
      <w:numFmt w:val="decimal"/>
      <w:lvlText w:val="2.2.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000007"/>
    <w:multiLevelType w:val="hybridMultilevel"/>
    <w:tmpl w:val="6B68079A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00000008"/>
    <w:multiLevelType w:val="hybridMultilevel"/>
    <w:tmpl w:val="4E6AFB66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00000009"/>
    <w:multiLevelType w:val="hybridMultilevel"/>
    <w:tmpl w:val="25E45D32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0000000A"/>
    <w:multiLevelType w:val="hybridMultilevel"/>
    <w:tmpl w:val="519B500C"/>
    <w:lvl w:ilvl="0" w:tplc="FFFFFFFF">
      <w:start w:val="1"/>
      <w:numFmt w:val="bullet"/>
      <w:lvlText w:val=""/>
      <w:lvlJc w:val="left"/>
      <w:pPr>
        <w:ind w:left="426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0000000B"/>
    <w:multiLevelType w:val="hybridMultilevel"/>
    <w:tmpl w:val="431BD7B6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В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0000000C"/>
    <w:multiLevelType w:val="hybridMultilevel"/>
    <w:tmpl w:val="3F2DBA30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0000000D"/>
    <w:multiLevelType w:val="hybridMultilevel"/>
    <w:tmpl w:val="7C83E458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decimal"/>
      <w:lvlText w:val="3.4.%2."/>
      <w:lvlJc w:val="left"/>
      <w:pPr>
        <w:ind w:left="0" w:firstLine="0"/>
      </w:pPr>
    </w:lvl>
    <w:lvl w:ilvl="2" w:tplc="FFFFFFFF">
      <w:start w:val="2"/>
      <w:numFmt w:val="decimal"/>
      <w:lvlText w:val="3.4.%3.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0000000E"/>
    <w:multiLevelType w:val="hybridMultilevel"/>
    <w:tmpl w:val="257130A2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3"/>
      <w:numFmt w:val="decimal"/>
      <w:lvlText w:val="3.4.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0000000F"/>
    <w:multiLevelType w:val="hybridMultilevel"/>
    <w:tmpl w:val="62BBD95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00000010"/>
    <w:multiLevelType w:val="hybridMultilevel"/>
    <w:tmpl w:val="436C6124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5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00000011"/>
    <w:multiLevelType w:val="hybridMultilevel"/>
    <w:tmpl w:val="628C895C"/>
    <w:lvl w:ilvl="0" w:tplc="FFFFFFFF">
      <w:start w:val="1"/>
      <w:numFmt w:val="decimal"/>
      <w:lvlText w:val="5.%1.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00000012"/>
    <w:multiLevelType w:val="hybridMultilevel"/>
    <w:tmpl w:val="333AB10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00000013"/>
    <w:multiLevelType w:val="hybridMultilevel"/>
    <w:tmpl w:val="721DA316"/>
    <w:lvl w:ilvl="0" w:tplc="FFFFFFFF">
      <w:start w:val="2"/>
      <w:numFmt w:val="decimal"/>
      <w:lvlText w:val="5.1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00000014"/>
    <w:multiLevelType w:val="hybridMultilevel"/>
    <w:tmpl w:val="2443A85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00000015"/>
    <w:multiLevelType w:val="hybridMultilevel"/>
    <w:tmpl w:val="2D1D5AE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1">
    <w:nsid w:val="00000016"/>
    <w:multiLevelType w:val="hybridMultilevel"/>
    <w:tmpl w:val="6763845E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2">
    <w:nsid w:val="00000017"/>
    <w:multiLevelType w:val="hybridMultilevel"/>
    <w:tmpl w:val="75A2A8D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3">
    <w:nsid w:val="00000018"/>
    <w:multiLevelType w:val="hybridMultilevel"/>
    <w:tmpl w:val="08EDBDA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6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4">
    <w:nsid w:val="00000019"/>
    <w:multiLevelType w:val="hybridMultilevel"/>
    <w:tmpl w:val="79838CB2"/>
    <w:lvl w:ilvl="0" w:tplc="FFFFFFFF">
      <w:start w:val="1"/>
      <w:numFmt w:val="decimal"/>
      <w:lvlText w:val="6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5">
    <w:nsid w:val="2C317D91"/>
    <w:multiLevelType w:val="multilevel"/>
    <w:tmpl w:val="D228CBF6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6">
    <w:nsid w:val="656A4E57"/>
    <w:multiLevelType w:val="multilevel"/>
    <w:tmpl w:val="11065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C860AB"/>
    <w:multiLevelType w:val="hybridMultilevel"/>
    <w:tmpl w:val="39E459AA"/>
    <w:lvl w:ilvl="0" w:tplc="DE48F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4">
    <w:abstractNumId w:val="13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15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7"/>
  </w:num>
  <w:num w:numId="19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6"/>
  </w:num>
  <w:num w:numId="27">
    <w:abstractNumId w:val="25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11"/>
    <w:rsid w:val="0004541C"/>
    <w:rsid w:val="000A1D2F"/>
    <w:rsid w:val="000D2111"/>
    <w:rsid w:val="0010680E"/>
    <w:rsid w:val="00116779"/>
    <w:rsid w:val="001567D0"/>
    <w:rsid w:val="00190B52"/>
    <w:rsid w:val="001F39BE"/>
    <w:rsid w:val="0041037C"/>
    <w:rsid w:val="00450E4D"/>
    <w:rsid w:val="004D52AA"/>
    <w:rsid w:val="0074202A"/>
    <w:rsid w:val="007E4EBE"/>
    <w:rsid w:val="008A5E43"/>
    <w:rsid w:val="008D148A"/>
    <w:rsid w:val="009F4CB5"/>
    <w:rsid w:val="00A44E82"/>
    <w:rsid w:val="00B407AA"/>
    <w:rsid w:val="00C07AF7"/>
    <w:rsid w:val="00D40E48"/>
    <w:rsid w:val="00D42E64"/>
    <w:rsid w:val="00D84A11"/>
    <w:rsid w:val="00DE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11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03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037C"/>
    <w:rPr>
      <w:rFonts w:ascii="Segoe UI" w:eastAsia="Calibri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6"/>
    <w:uiPriority w:val="59"/>
    <w:rsid w:val="001567D0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156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44E8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11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03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037C"/>
    <w:rPr>
      <w:rFonts w:ascii="Segoe UI" w:eastAsia="Calibri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6"/>
    <w:uiPriority w:val="59"/>
    <w:rsid w:val="001567D0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156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44E8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2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11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Work7</cp:lastModifiedBy>
  <cp:revision>4</cp:revision>
  <cp:lastPrinted>2022-12-12T10:57:00Z</cp:lastPrinted>
  <dcterms:created xsi:type="dcterms:W3CDTF">2022-12-12T05:58:00Z</dcterms:created>
  <dcterms:modified xsi:type="dcterms:W3CDTF">2022-12-12T11:27:00Z</dcterms:modified>
</cp:coreProperties>
</file>