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B87" w:rsidRPr="00A07B87" w:rsidRDefault="003912A7" w:rsidP="00A07B8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H:\СКАНЫ 2023\родный язык 8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2023\родный язык 8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7B87" w:rsidRPr="00A07B87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3912A7" w:rsidRDefault="00A07B8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7B87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</w:t>
      </w:r>
      <w:r w:rsidR="00A31A14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</w:t>
      </w:r>
      <w:r w:rsidR="00C5768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F669D0" w:rsidP="00F669D0">
      <w:pPr>
        <w:tabs>
          <w:tab w:val="left" w:pos="1035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F669D0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 wp14:anchorId="63137D8A" wp14:editId="7DC3F743">
            <wp:simplePos x="0" y="0"/>
            <wp:positionH relativeFrom="column">
              <wp:posOffset>7115175</wp:posOffset>
            </wp:positionH>
            <wp:positionV relativeFrom="paragraph">
              <wp:posOffset>110490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2A7" w:rsidRDefault="003912A7" w:rsidP="00A07B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7B87" w:rsidRPr="00A31A14" w:rsidRDefault="003912A7" w:rsidP="00A07B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</w:t>
      </w:r>
      <w:r w:rsidR="00A07B87" w:rsidRPr="00A07B87">
        <w:rPr>
          <w:rFonts w:ascii="Times New Roman" w:eastAsia="Calibri" w:hAnsi="Times New Roman" w:cs="Times New Roman"/>
          <w:b/>
          <w:sz w:val="24"/>
          <w:szCs w:val="24"/>
        </w:rPr>
        <w:t xml:space="preserve"> Пояснительная записка</w:t>
      </w:r>
    </w:p>
    <w:p w:rsidR="00A07B87" w:rsidRPr="00A07B87" w:rsidRDefault="00A07B87" w:rsidP="00A07B8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07B8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A07B87">
        <w:rPr>
          <w:rFonts w:eastAsia="Calibri" w:cstheme="minorHAnsi"/>
          <w:b/>
          <w:sz w:val="24"/>
          <w:szCs w:val="24"/>
        </w:rPr>
        <w:t>Рабочая программа «Родной русский язык» 8 класс</w:t>
      </w:r>
      <w:r w:rsidRPr="00A07B87">
        <w:rPr>
          <w:rFonts w:eastAsia="Calibri" w:cstheme="minorHAnsi"/>
          <w:sz w:val="24"/>
          <w:szCs w:val="24"/>
        </w:rPr>
        <w:t xml:space="preserve"> составлена на основе следующих     нормативно - правовых документов:</w:t>
      </w:r>
    </w:p>
    <w:p w:rsidR="00A07B87" w:rsidRPr="00A07B87" w:rsidRDefault="00A31A14" w:rsidP="00A07B87">
      <w:pPr>
        <w:rPr>
          <w:rFonts w:ascii="Calibri" w:eastAsia="Calibri" w:hAnsi="Calibri" w:cs="Calibr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</w:t>
      </w:r>
      <w:r w:rsidR="00A07B87" w:rsidRPr="00A07B87">
        <w:rPr>
          <w:rFonts w:eastAsia="Calibri" w:cstheme="minorHAnsi"/>
          <w:sz w:val="24"/>
          <w:szCs w:val="24"/>
        </w:rPr>
        <w:t>1.</w:t>
      </w:r>
      <w:r w:rsidR="00A07B87" w:rsidRPr="00A07B87">
        <w:rPr>
          <w:rFonts w:ascii="Calibri" w:eastAsia="Calibri" w:hAnsi="Calibri" w:cs="Calibri"/>
          <w:sz w:val="24"/>
          <w:szCs w:val="24"/>
        </w:rPr>
        <w:t xml:space="preserve"> Федеральный государственный стандарт основного общего образования, утвержден приказом Министерства образования и науки Российской Федерации от 31 мая 2021 г. № 287 (с изменениями  от 18 июля 2022г. №568)</w:t>
      </w:r>
    </w:p>
    <w:p w:rsidR="00A07B87" w:rsidRPr="00A07B87" w:rsidRDefault="00A31A14" w:rsidP="00A07B87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</w:t>
      </w:r>
      <w:r w:rsidR="00A07B87" w:rsidRPr="00A07B87">
        <w:rPr>
          <w:rFonts w:eastAsia="Calibri" w:cstheme="minorHAnsi"/>
          <w:sz w:val="24"/>
          <w:szCs w:val="24"/>
        </w:rPr>
        <w:t xml:space="preserve"> 2.Федеральный закон Российской Федерации «Об образовании в Российской Федерации» от  29.12.2012 г. № 273 -ФЗ (с посл.   изм. и доп.)</w:t>
      </w:r>
    </w:p>
    <w:p w:rsidR="00A07B87" w:rsidRPr="00A07B87" w:rsidRDefault="00A07B87" w:rsidP="00A07B87">
      <w:pPr>
        <w:spacing w:after="0" w:line="240" w:lineRule="auto"/>
        <w:rPr>
          <w:rFonts w:eastAsia="Calibri" w:cstheme="minorHAnsi"/>
          <w:sz w:val="24"/>
          <w:szCs w:val="24"/>
        </w:rPr>
      </w:pPr>
      <w:r w:rsidRPr="00A07B87">
        <w:rPr>
          <w:rFonts w:eastAsia="Calibri" w:cstheme="minorHAnsi"/>
          <w:sz w:val="24"/>
          <w:szCs w:val="24"/>
        </w:rPr>
        <w:t xml:space="preserve">   3.Родной русский язык. Рабочие программы. Предметная линия учебников </w:t>
      </w:r>
      <w:proofErr w:type="spellStart"/>
      <w:r w:rsidRPr="00A07B87">
        <w:rPr>
          <w:rFonts w:eastAsia="Calibri" w:cstheme="minorHAnsi"/>
          <w:sz w:val="24"/>
          <w:szCs w:val="24"/>
        </w:rPr>
        <w:t>О.Александровой</w:t>
      </w:r>
      <w:proofErr w:type="spellEnd"/>
      <w:r w:rsidRPr="00A07B87">
        <w:rPr>
          <w:rFonts w:eastAsia="Calibri" w:cstheme="minorHAnsi"/>
          <w:sz w:val="24"/>
          <w:szCs w:val="24"/>
        </w:rPr>
        <w:t xml:space="preserve">  и других.5-9 классы: пособие для учителей </w:t>
      </w:r>
      <w:proofErr w:type="spellStart"/>
      <w:r w:rsidRPr="00A07B87">
        <w:rPr>
          <w:rFonts w:eastAsia="Calibri" w:cstheme="minorHAnsi"/>
          <w:sz w:val="24"/>
          <w:szCs w:val="24"/>
        </w:rPr>
        <w:t>общеобразоват.учреждений</w:t>
      </w:r>
      <w:proofErr w:type="spellEnd"/>
      <w:r w:rsidRPr="00A07B87">
        <w:rPr>
          <w:rFonts w:eastAsia="Calibri" w:cstheme="minorHAnsi"/>
          <w:sz w:val="24"/>
          <w:szCs w:val="24"/>
        </w:rPr>
        <w:t>/ [</w:t>
      </w:r>
      <w:proofErr w:type="spellStart"/>
      <w:r w:rsidRPr="00A07B87">
        <w:rPr>
          <w:rFonts w:eastAsia="Calibri" w:cstheme="minorHAnsi"/>
          <w:sz w:val="24"/>
          <w:szCs w:val="24"/>
        </w:rPr>
        <w:t>О.Александрова</w:t>
      </w:r>
      <w:proofErr w:type="spellEnd"/>
      <w:r w:rsidRPr="00A07B87">
        <w:rPr>
          <w:rFonts w:eastAsia="Calibri" w:cstheme="minorHAnsi"/>
          <w:sz w:val="24"/>
          <w:szCs w:val="24"/>
        </w:rPr>
        <w:t xml:space="preserve">  и др.]-</w:t>
      </w:r>
      <w:proofErr w:type="spellStart"/>
      <w:r w:rsidRPr="00A07B87">
        <w:rPr>
          <w:rFonts w:eastAsia="Calibri" w:cstheme="minorHAnsi"/>
          <w:sz w:val="24"/>
          <w:szCs w:val="24"/>
        </w:rPr>
        <w:t>М.:Просвещение</w:t>
      </w:r>
      <w:proofErr w:type="spellEnd"/>
      <w:r w:rsidRPr="00A07B87">
        <w:rPr>
          <w:rFonts w:eastAsia="Calibri" w:cstheme="minorHAnsi"/>
          <w:sz w:val="24"/>
          <w:szCs w:val="24"/>
        </w:rPr>
        <w:t>, 2020.</w:t>
      </w:r>
    </w:p>
    <w:p w:rsidR="00A07B87" w:rsidRPr="00A07B87" w:rsidRDefault="00A07B87" w:rsidP="00A07B87">
      <w:pPr>
        <w:rPr>
          <w:rFonts w:ascii="Calibri" w:eastAsia="Calibri" w:hAnsi="Calibri" w:cs="Calibri"/>
          <w:sz w:val="24"/>
          <w:szCs w:val="24"/>
        </w:rPr>
      </w:pPr>
      <w:r w:rsidRPr="00A07B87">
        <w:rPr>
          <w:rFonts w:eastAsia="Calibri" w:cstheme="minorHAnsi"/>
          <w:sz w:val="24"/>
          <w:szCs w:val="24"/>
        </w:rPr>
        <w:t xml:space="preserve">    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A07B87">
        <w:rPr>
          <w:rFonts w:eastAsia="Calibri" w:cstheme="minorHAnsi"/>
          <w:sz w:val="24"/>
          <w:szCs w:val="24"/>
        </w:rPr>
        <w:br/>
      </w:r>
      <w:r w:rsidR="00A31A14">
        <w:rPr>
          <w:rFonts w:ascii="Calibri" w:eastAsia="Calibri" w:hAnsi="Calibri" w:cs="Calibri"/>
          <w:sz w:val="24"/>
          <w:szCs w:val="24"/>
        </w:rPr>
        <w:t xml:space="preserve">  </w:t>
      </w:r>
      <w:r w:rsidRPr="00A07B87">
        <w:rPr>
          <w:rFonts w:ascii="Calibri" w:eastAsia="Calibri" w:hAnsi="Calibri" w:cs="Calibri"/>
          <w:sz w:val="24"/>
          <w:szCs w:val="24"/>
        </w:rPr>
        <w:t>5. Образовательная программа основного  общего образ</w:t>
      </w:r>
      <w:r w:rsidR="003912A7">
        <w:rPr>
          <w:rFonts w:ascii="Calibri" w:eastAsia="Calibri" w:hAnsi="Calibri" w:cs="Calibri"/>
          <w:sz w:val="24"/>
          <w:szCs w:val="24"/>
        </w:rPr>
        <w:t>ования  МОУ Шумовской СШ на 2023-2024</w:t>
      </w:r>
      <w:r w:rsidRPr="00A07B87">
        <w:rPr>
          <w:rFonts w:ascii="Calibri" w:eastAsia="Calibri" w:hAnsi="Calibri" w:cs="Calibri"/>
          <w:sz w:val="24"/>
          <w:szCs w:val="24"/>
        </w:rPr>
        <w:t xml:space="preserve">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</w:t>
      </w:r>
      <w:r>
        <w:rPr>
          <w:rFonts w:ascii="Calibri" w:eastAsia="Calibri" w:hAnsi="Calibri" w:cs="Calibri"/>
          <w:sz w:val="24"/>
          <w:szCs w:val="24"/>
        </w:rPr>
        <w:t>лы 27.04.2021 г.,  пр</w:t>
      </w:r>
      <w:r w:rsidR="00551400">
        <w:rPr>
          <w:rFonts w:ascii="Calibri" w:eastAsia="Calibri" w:hAnsi="Calibri" w:cs="Calibri"/>
          <w:sz w:val="24"/>
          <w:szCs w:val="24"/>
        </w:rPr>
        <w:t xml:space="preserve">иказ   №_201 </w:t>
      </w:r>
      <w:r>
        <w:rPr>
          <w:rFonts w:ascii="Calibri" w:eastAsia="Calibri" w:hAnsi="Calibri" w:cs="Calibri"/>
          <w:sz w:val="24"/>
          <w:szCs w:val="24"/>
        </w:rPr>
        <w:t>_  (с изменениями от 07.07.2023 г. приказ № 193/1</w:t>
      </w:r>
      <w:r w:rsidRPr="00A07B87">
        <w:rPr>
          <w:rFonts w:ascii="Calibri" w:eastAsia="Calibri" w:hAnsi="Calibri" w:cs="Calibri"/>
          <w:sz w:val="24"/>
          <w:szCs w:val="24"/>
        </w:rPr>
        <w:t xml:space="preserve">)  </w:t>
      </w:r>
    </w:p>
    <w:p w:rsidR="00A07B87" w:rsidRPr="00A07B87" w:rsidRDefault="00A31A14" w:rsidP="00A07B8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  <w:r w:rsidR="00A07B87" w:rsidRPr="00A07B87">
        <w:rPr>
          <w:rFonts w:ascii="Calibri" w:eastAsia="Calibri" w:hAnsi="Calibri" w:cs="Calibri"/>
          <w:sz w:val="24"/>
          <w:szCs w:val="24"/>
        </w:rPr>
        <w:t>6.Рабочая прог</w:t>
      </w:r>
      <w:r w:rsidR="00A07B87">
        <w:rPr>
          <w:rFonts w:ascii="Calibri" w:eastAsia="Calibri" w:hAnsi="Calibri" w:cs="Calibri"/>
          <w:sz w:val="24"/>
          <w:szCs w:val="24"/>
        </w:rPr>
        <w:t>рамма по воспитанию приказ №239 от 30.08.2023</w:t>
      </w:r>
      <w:r w:rsidR="00A07B87" w:rsidRPr="00A07B87">
        <w:rPr>
          <w:rFonts w:ascii="Calibri" w:eastAsia="Calibri" w:hAnsi="Calibri" w:cs="Calibri"/>
          <w:sz w:val="24"/>
          <w:szCs w:val="24"/>
        </w:rPr>
        <w:t xml:space="preserve"> протокол педагогического совета </w:t>
      </w:r>
      <w:r w:rsidR="00A07B87">
        <w:rPr>
          <w:rFonts w:ascii="Calibri" w:eastAsia="Calibri" w:hAnsi="Calibri" w:cs="Calibri"/>
          <w:sz w:val="24"/>
          <w:szCs w:val="24"/>
        </w:rPr>
        <w:t>№1 от 29.08.2023</w:t>
      </w:r>
      <w:r w:rsidR="00A07B87" w:rsidRPr="00A07B87">
        <w:rPr>
          <w:rFonts w:ascii="Calibri" w:eastAsia="Calibri" w:hAnsi="Calibri" w:cs="Calibri"/>
          <w:sz w:val="24"/>
          <w:szCs w:val="24"/>
        </w:rPr>
        <w:t xml:space="preserve">г.                                                                                                                                                                                                                  </w:t>
      </w:r>
    </w:p>
    <w:p w:rsidR="00A07B87" w:rsidRPr="00A07B87" w:rsidRDefault="00A07B87" w:rsidP="00A07B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A07B87">
        <w:rPr>
          <w:rFonts w:eastAsia="Times New Roman" w:cstheme="minorHAnsi"/>
          <w:b/>
          <w:sz w:val="24"/>
          <w:szCs w:val="24"/>
          <w:lang w:eastAsia="ru-RU"/>
        </w:rPr>
        <w:t>1.Планируемые результаты  изучения учебного предмета «Родной русский язык» в 8 классе</w:t>
      </w:r>
    </w:p>
    <w:p w:rsidR="00A07B87" w:rsidRPr="00A07B87" w:rsidRDefault="00A07B87" w:rsidP="00A07B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r w:rsidRPr="00A07B87">
        <w:rPr>
          <w:rFonts w:eastAsia="Times New Roman" w:cstheme="minorHAnsi"/>
          <w:b/>
          <w:bCs/>
          <w:sz w:val="24"/>
          <w:szCs w:val="24"/>
          <w:lang w:eastAsia="ru-RU"/>
        </w:rPr>
        <w:t>Предметные результаты освоения программы:</w:t>
      </w:r>
    </w:p>
    <w:p w:rsidR="00A07B87" w:rsidRDefault="00A07B87" w:rsidP="00A07B8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>Язык и культура: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иметь представление об ис</w:t>
      </w:r>
      <w:r>
        <w:rPr>
          <w:rFonts w:eastAsia="Times New Roman" w:cstheme="minorHAnsi"/>
          <w:bCs/>
          <w:sz w:val="24"/>
          <w:szCs w:val="24"/>
          <w:lang w:eastAsia="ru-RU"/>
        </w:rPr>
        <w:t>тории развития лексического со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става  русского  языка,  хар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актеризовать  лексику  русского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языка с точки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зрения происхождения в рамках изученного, с использованием словарей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комментировать  роль  старо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славянского  языка  в  развитии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русского литературного языка; характеризовать особенности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употребления старославяни</w:t>
      </w:r>
      <w:r>
        <w:rPr>
          <w:rFonts w:eastAsia="Times New Roman" w:cstheme="minorHAnsi"/>
          <w:bCs/>
          <w:sz w:val="24"/>
          <w:szCs w:val="24"/>
          <w:lang w:eastAsia="ru-RU"/>
        </w:rPr>
        <w:t>змов в современном русском язы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ке (в рамках изученного, с использованием словарей);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характеризовать заимствованные слова по языку-ист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очнику(из славянских и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неславян</w:t>
      </w:r>
      <w:r>
        <w:rPr>
          <w:rFonts w:eastAsia="Times New Roman" w:cstheme="minorHAnsi"/>
          <w:bCs/>
          <w:sz w:val="24"/>
          <w:szCs w:val="24"/>
          <w:lang w:eastAsia="ru-RU"/>
        </w:rPr>
        <w:t>ских языков), времени вхождения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(самые древние и более поздн</w:t>
      </w:r>
      <w:r>
        <w:rPr>
          <w:rFonts w:eastAsia="Times New Roman" w:cstheme="minorHAnsi"/>
          <w:bCs/>
          <w:sz w:val="24"/>
          <w:szCs w:val="24"/>
          <w:lang w:eastAsia="ru-RU"/>
        </w:rPr>
        <w:t>ие) (в рамках изученного, с ис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пользованием словарей); сфере функционирования;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определять значения лекс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ических заимствований последних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десятилетий и особенности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их употребления в разговорной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речи, современной публици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стике, в том числе в дисплейных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текстах; оценивать целесооб</w:t>
      </w:r>
      <w:r>
        <w:rPr>
          <w:rFonts w:eastAsia="Times New Roman" w:cstheme="minorHAnsi"/>
          <w:bCs/>
          <w:sz w:val="24"/>
          <w:szCs w:val="24"/>
          <w:lang w:eastAsia="ru-RU"/>
        </w:rPr>
        <w:t>разность их употребления; целе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сообразно употреблять иноязычные слова;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lastRenderedPageBreak/>
        <w:t xml:space="preserve">  комментировать историческ</w:t>
      </w:r>
      <w:r>
        <w:rPr>
          <w:rFonts w:eastAsia="Times New Roman" w:cstheme="minorHAnsi"/>
          <w:bCs/>
          <w:sz w:val="24"/>
          <w:szCs w:val="24"/>
          <w:lang w:eastAsia="ru-RU"/>
        </w:rPr>
        <w:t>ие особенности русского речево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го этикета (обращение); хар</w:t>
      </w:r>
      <w:r>
        <w:rPr>
          <w:rFonts w:eastAsia="Times New Roman" w:cstheme="minorHAnsi"/>
          <w:bCs/>
          <w:sz w:val="24"/>
          <w:szCs w:val="24"/>
          <w:lang w:eastAsia="ru-RU"/>
        </w:rPr>
        <w:t>актеризовать основные особенно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сти современного русского речевого этикета;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 использовать толковые словари, словари иностранных слов, фразеологические словари, словари пословиц и поговорок, крылатых слов и выраже</w:t>
      </w:r>
      <w:r w:rsidR="00A31A14">
        <w:rPr>
          <w:rFonts w:eastAsia="Times New Roman" w:cstheme="minorHAnsi"/>
          <w:bCs/>
          <w:sz w:val="24"/>
          <w:szCs w:val="24"/>
          <w:lang w:eastAsia="ru-RU"/>
        </w:rPr>
        <w:t>ний; словари синонимов, антони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мов; учебные этимологическ</w:t>
      </w:r>
      <w:r>
        <w:rPr>
          <w:rFonts w:eastAsia="Times New Roman" w:cstheme="minorHAnsi"/>
          <w:bCs/>
          <w:sz w:val="24"/>
          <w:szCs w:val="24"/>
          <w:lang w:eastAsia="ru-RU"/>
        </w:rPr>
        <w:t>ие словари; грамматические сло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вари и справочники, орф</w:t>
      </w:r>
      <w:r>
        <w:rPr>
          <w:rFonts w:eastAsia="Times New Roman" w:cstheme="minorHAnsi"/>
          <w:bCs/>
          <w:sz w:val="24"/>
          <w:szCs w:val="24"/>
          <w:lang w:eastAsia="ru-RU"/>
        </w:rPr>
        <w:t>ографические словари, справочни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ки по пунктуации (в том числе мультимедийные).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>Культура речи: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различать  варианты  орфоэпической  и  акцентологической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нормы; употреблять слова </w:t>
      </w:r>
      <w:r>
        <w:rPr>
          <w:rFonts w:eastAsia="Times New Roman" w:cstheme="minorHAnsi"/>
          <w:bCs/>
          <w:sz w:val="24"/>
          <w:szCs w:val="24"/>
          <w:lang w:eastAsia="ru-RU"/>
        </w:rPr>
        <w:t>с учётом произносительных и сти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листических вариантов современной орфоэпической нормы;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иметь  представление  об  активных  процессах  современного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русского языка в области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произношения и ударения (в рам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ках изученного);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употреблять слова в соотве</w:t>
      </w:r>
      <w:r>
        <w:rPr>
          <w:rFonts w:eastAsia="Times New Roman" w:cstheme="minorHAnsi"/>
          <w:bCs/>
          <w:sz w:val="24"/>
          <w:szCs w:val="24"/>
          <w:lang w:eastAsia="ru-RU"/>
        </w:rPr>
        <w:t>тствии с их лексическим значени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ем и требованием лексичес</w:t>
      </w:r>
      <w:r>
        <w:rPr>
          <w:rFonts w:eastAsia="Times New Roman" w:cstheme="minorHAnsi"/>
          <w:bCs/>
          <w:sz w:val="24"/>
          <w:szCs w:val="24"/>
          <w:lang w:eastAsia="ru-RU"/>
        </w:rPr>
        <w:t>кой сочетаемости; соблюдать нор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мы употребления синоним</w:t>
      </w:r>
      <w:r>
        <w:rPr>
          <w:rFonts w:eastAsia="Times New Roman" w:cstheme="minorHAnsi"/>
          <w:bCs/>
          <w:sz w:val="24"/>
          <w:szCs w:val="24"/>
          <w:lang w:eastAsia="ru-RU"/>
        </w:rPr>
        <w:t>ов‚ антонимов‚ омонимов‚ парони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мов;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корректно  употреблять  термины  в  текстах  учебно-научного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стиля, в публицистических </w:t>
      </w:r>
      <w:r>
        <w:rPr>
          <w:rFonts w:eastAsia="Times New Roman" w:cstheme="minorHAnsi"/>
          <w:bCs/>
          <w:sz w:val="24"/>
          <w:szCs w:val="24"/>
          <w:lang w:eastAsia="ru-RU"/>
        </w:rPr>
        <w:t>и художественных текстах (в рам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ках изученного);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анализировать и оценивать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с точки зрения норм современно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го русского литературного языка чужую и собственную речь;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>корректировать речь с учёт</w:t>
      </w:r>
      <w:r>
        <w:rPr>
          <w:rFonts w:eastAsia="Times New Roman" w:cstheme="minorHAnsi"/>
          <w:bCs/>
          <w:sz w:val="24"/>
          <w:szCs w:val="24"/>
          <w:lang w:eastAsia="ru-RU"/>
        </w:rPr>
        <w:t>ом её соответствия основным нор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мам современного литературного языка;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распознавать типичные ошибки согласования и управления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в  русском  языке;  редактиро</w:t>
      </w:r>
      <w:r>
        <w:rPr>
          <w:rFonts w:eastAsia="Times New Roman" w:cstheme="minorHAnsi"/>
          <w:bCs/>
          <w:sz w:val="24"/>
          <w:szCs w:val="24"/>
          <w:lang w:eastAsia="ru-RU"/>
        </w:rPr>
        <w:t>вать  предложения  с  целью  ис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правления синтаксических грамматических ошибок;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характеризовать и оценивать активные процессы в речевом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этикете (в рамках изученн</w:t>
      </w:r>
      <w:r>
        <w:rPr>
          <w:rFonts w:eastAsia="Times New Roman" w:cstheme="minorHAnsi"/>
          <w:bCs/>
          <w:sz w:val="24"/>
          <w:szCs w:val="24"/>
          <w:lang w:eastAsia="ru-RU"/>
        </w:rPr>
        <w:t>ого); использовать приёмы, помо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гающие противостоять реч</w:t>
      </w:r>
      <w:r>
        <w:rPr>
          <w:rFonts w:eastAsia="Times New Roman" w:cstheme="minorHAnsi"/>
          <w:bCs/>
          <w:sz w:val="24"/>
          <w:szCs w:val="24"/>
          <w:lang w:eastAsia="ru-RU"/>
        </w:rPr>
        <w:t xml:space="preserve">евой агрессии; соблюдать русскую 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этикетную вербальную и невербальную манеру общения;</w:t>
      </w:r>
    </w:p>
    <w:p w:rsidR="00F942F2" w:rsidRPr="00F942F2" w:rsidRDefault="00F942F2" w:rsidP="00F942F2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ru-RU"/>
        </w:rPr>
      </w:pPr>
      <w:r w:rsidRPr="00F942F2">
        <w:rPr>
          <w:rFonts w:eastAsia="Times New Roman" w:cstheme="minorHAnsi"/>
          <w:bCs/>
          <w:sz w:val="24"/>
          <w:szCs w:val="24"/>
          <w:lang w:eastAsia="ru-RU"/>
        </w:rPr>
        <w:t>преобразования  информации</w:t>
      </w:r>
      <w:r>
        <w:rPr>
          <w:rFonts w:eastAsia="Times New Roman" w:cstheme="minorHAnsi"/>
          <w:bCs/>
          <w:sz w:val="24"/>
          <w:szCs w:val="24"/>
          <w:lang w:eastAsia="ru-RU"/>
        </w:rPr>
        <w:t>;  использовать  графики,  диа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граммы, план, схемы для представления информации;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использовать основные сп</w:t>
      </w:r>
      <w:r>
        <w:rPr>
          <w:rFonts w:eastAsia="Times New Roman" w:cstheme="minorHAnsi"/>
          <w:bCs/>
          <w:sz w:val="24"/>
          <w:szCs w:val="24"/>
          <w:lang w:eastAsia="ru-RU"/>
        </w:rPr>
        <w:t>особы и правила эффективной ар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гументации в процессе уч</w:t>
      </w:r>
      <w:r>
        <w:rPr>
          <w:rFonts w:eastAsia="Times New Roman" w:cstheme="minorHAnsi"/>
          <w:bCs/>
          <w:sz w:val="24"/>
          <w:szCs w:val="24"/>
          <w:lang w:eastAsia="ru-RU"/>
        </w:rPr>
        <w:t>ебно-научного общения; стандарт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ные обороты речи и знание правил корректной дискуссии; участвовать в дискуссии;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анализировать структурные элементы и язык</w:t>
      </w:r>
      <w:r>
        <w:rPr>
          <w:rFonts w:eastAsia="Times New Roman" w:cstheme="minorHAnsi"/>
          <w:bCs/>
          <w:sz w:val="24"/>
          <w:szCs w:val="24"/>
          <w:lang w:eastAsia="ru-RU"/>
        </w:rPr>
        <w:t>овые особенно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сти письма как жанра публи</w:t>
      </w:r>
      <w:r>
        <w:rPr>
          <w:rFonts w:eastAsia="Times New Roman" w:cstheme="minorHAnsi"/>
          <w:bCs/>
          <w:sz w:val="24"/>
          <w:szCs w:val="24"/>
          <w:lang w:eastAsia="ru-RU"/>
        </w:rPr>
        <w:t>цистического стиля речи; созда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вать сочинение в жанре письма (в том числе электронного);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создавать тексты как резу</w:t>
      </w:r>
      <w:r>
        <w:rPr>
          <w:rFonts w:eastAsia="Times New Roman" w:cstheme="minorHAnsi"/>
          <w:bCs/>
          <w:sz w:val="24"/>
          <w:szCs w:val="24"/>
          <w:lang w:eastAsia="ru-RU"/>
        </w:rPr>
        <w:t>льтат проектной (исследователь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ской) деятельности; оформля</w:t>
      </w:r>
      <w:r>
        <w:rPr>
          <w:rFonts w:eastAsia="Times New Roman" w:cstheme="minorHAnsi"/>
          <w:bCs/>
          <w:sz w:val="24"/>
          <w:szCs w:val="24"/>
          <w:lang w:eastAsia="ru-RU"/>
        </w:rPr>
        <w:t>ть результаты проекта (исследо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вания), представлять их в устной и письменной форме;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строить устные учебно-</w:t>
      </w:r>
      <w:r>
        <w:rPr>
          <w:rFonts w:eastAsia="Times New Roman" w:cstheme="minorHAnsi"/>
          <w:bCs/>
          <w:sz w:val="24"/>
          <w:szCs w:val="24"/>
          <w:lang w:eastAsia="ru-RU"/>
        </w:rPr>
        <w:t>научные сообщения различных ви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дов, составлять рецензию на реферат, на проектную работу одноклассника, доклад; п</w:t>
      </w:r>
      <w:r w:rsidR="003912A7">
        <w:rPr>
          <w:rFonts w:eastAsia="Times New Roman" w:cstheme="minorHAnsi"/>
          <w:bCs/>
          <w:sz w:val="24"/>
          <w:szCs w:val="24"/>
          <w:lang w:eastAsia="ru-RU"/>
        </w:rPr>
        <w:t>ринимать участие в учебно-науч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ной дискуссии;</w:t>
      </w:r>
    </w:p>
    <w:p w:rsidR="00F942F2" w:rsidRPr="00F942F2" w:rsidRDefault="00F942F2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  <w:r>
        <w:rPr>
          <w:rFonts w:eastAsia="Times New Roman" w:cstheme="minorHAnsi"/>
          <w:bCs/>
          <w:sz w:val="24"/>
          <w:szCs w:val="24"/>
          <w:lang w:eastAsia="ru-RU"/>
        </w:rPr>
        <w:t>-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 xml:space="preserve">  владеть правилами информ</w:t>
      </w:r>
      <w:r>
        <w:rPr>
          <w:rFonts w:eastAsia="Times New Roman" w:cstheme="minorHAnsi"/>
          <w:bCs/>
          <w:sz w:val="24"/>
          <w:szCs w:val="24"/>
          <w:lang w:eastAsia="ru-RU"/>
        </w:rPr>
        <w:t>ационной безопасности при обще</w:t>
      </w:r>
      <w:r w:rsidRPr="00F942F2">
        <w:rPr>
          <w:rFonts w:eastAsia="Times New Roman" w:cstheme="minorHAnsi"/>
          <w:bCs/>
          <w:sz w:val="24"/>
          <w:szCs w:val="24"/>
          <w:lang w:eastAsia="ru-RU"/>
        </w:rPr>
        <w:t>нии в социальных сетях.</w:t>
      </w:r>
    </w:p>
    <w:p w:rsidR="00A07B87" w:rsidRPr="00F942F2" w:rsidRDefault="00A07B87" w:rsidP="00F942F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ru-RU"/>
        </w:rPr>
      </w:pPr>
    </w:p>
    <w:p w:rsidR="00A07B87" w:rsidRPr="00A07B87" w:rsidRDefault="00A07B87" w:rsidP="00A07B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A07B87">
        <w:rPr>
          <w:rFonts w:eastAsia="Times New Roman" w:cstheme="minorHAnsi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07B87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результаты:</w:t>
      </w:r>
    </w:p>
    <w:p w:rsidR="00F942F2" w:rsidRDefault="00F942F2" w:rsidP="00A07B87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942F2" w:rsidRPr="00F942F2" w:rsidRDefault="00F942F2" w:rsidP="00F942F2">
      <w:r w:rsidRPr="00F942F2">
        <w:rPr>
          <w:b/>
          <w:bCs/>
          <w:i/>
          <w:iCs/>
        </w:rPr>
        <w:t>Регулятивные УУД</w:t>
      </w:r>
    </w:p>
    <w:p w:rsidR="00F942F2" w:rsidRPr="00F942F2" w:rsidRDefault="00F942F2" w:rsidP="00F942F2">
      <w:pPr>
        <w:numPr>
          <w:ilvl w:val="0"/>
          <w:numId w:val="1"/>
        </w:numPr>
        <w:spacing w:after="160" w:line="259" w:lineRule="auto"/>
      </w:pPr>
      <w:r w:rsidRPr="00F942F2">
        <w:lastRenderedPageBreak/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2"/>
        </w:numPr>
        <w:tabs>
          <w:tab w:val="clear" w:pos="786"/>
          <w:tab w:val="num" w:pos="720"/>
        </w:tabs>
        <w:spacing w:after="160" w:line="259" w:lineRule="auto"/>
        <w:ind w:left="720"/>
      </w:pPr>
      <w:r w:rsidRPr="00F942F2">
        <w:t>анализировать существующие и планировать будущие образовательные результаты;</w:t>
      </w:r>
    </w:p>
    <w:p w:rsidR="00F942F2" w:rsidRPr="00F942F2" w:rsidRDefault="00F942F2" w:rsidP="00F942F2">
      <w:pPr>
        <w:numPr>
          <w:ilvl w:val="0"/>
          <w:numId w:val="2"/>
        </w:numPr>
        <w:tabs>
          <w:tab w:val="clear" w:pos="786"/>
          <w:tab w:val="num" w:pos="720"/>
        </w:tabs>
        <w:spacing w:after="160" w:line="259" w:lineRule="auto"/>
        <w:ind w:left="720"/>
      </w:pPr>
      <w:r w:rsidRPr="00F942F2">
        <w:t>идентифицировать собственные проблемы и определять главную проблему;</w:t>
      </w:r>
    </w:p>
    <w:p w:rsidR="00F942F2" w:rsidRPr="00F942F2" w:rsidRDefault="00F942F2" w:rsidP="00F942F2">
      <w:pPr>
        <w:numPr>
          <w:ilvl w:val="0"/>
          <w:numId w:val="2"/>
        </w:numPr>
        <w:tabs>
          <w:tab w:val="clear" w:pos="786"/>
          <w:tab w:val="num" w:pos="720"/>
        </w:tabs>
        <w:spacing w:after="160" w:line="259" w:lineRule="auto"/>
        <w:ind w:left="720"/>
      </w:pPr>
      <w:r w:rsidRPr="00F942F2">
        <w:t>ставить цель деятельности на основе определенной проблемы и существующих возможностей;</w:t>
      </w:r>
    </w:p>
    <w:p w:rsidR="00F942F2" w:rsidRPr="00F942F2" w:rsidRDefault="00F942F2" w:rsidP="00F942F2">
      <w:pPr>
        <w:numPr>
          <w:ilvl w:val="0"/>
          <w:numId w:val="2"/>
        </w:numPr>
        <w:tabs>
          <w:tab w:val="clear" w:pos="786"/>
          <w:tab w:val="num" w:pos="720"/>
        </w:tabs>
        <w:spacing w:after="160" w:line="259" w:lineRule="auto"/>
        <w:ind w:left="720"/>
      </w:pPr>
      <w:r w:rsidRPr="00F942F2">
        <w:t>формулировать учебные задачи как шаги достижения поставленной цели деятельности;</w:t>
      </w:r>
    </w:p>
    <w:p w:rsidR="00F942F2" w:rsidRPr="00F942F2" w:rsidRDefault="00F942F2" w:rsidP="00F942F2">
      <w:pPr>
        <w:numPr>
          <w:ilvl w:val="0"/>
          <w:numId w:val="2"/>
        </w:numPr>
        <w:tabs>
          <w:tab w:val="clear" w:pos="786"/>
          <w:tab w:val="num" w:pos="720"/>
        </w:tabs>
        <w:spacing w:after="160" w:line="259" w:lineRule="auto"/>
        <w:ind w:left="720"/>
      </w:pPr>
      <w:r w:rsidRPr="00F942F2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942F2" w:rsidRPr="00F942F2" w:rsidRDefault="00F942F2" w:rsidP="00F942F2">
      <w:pPr>
        <w:numPr>
          <w:ilvl w:val="0"/>
          <w:numId w:val="3"/>
        </w:numPr>
        <w:spacing w:after="160" w:line="259" w:lineRule="auto"/>
      </w:pPr>
      <w:r w:rsidRPr="00F942F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4"/>
        </w:numPr>
        <w:spacing w:after="160" w:line="259" w:lineRule="auto"/>
      </w:pPr>
      <w:r w:rsidRPr="00F942F2">
        <w:t>обосновывать и осуществлять выбор наиболее эффективных способов решения учебных и познавательных задач;</w:t>
      </w:r>
    </w:p>
    <w:p w:rsidR="00F942F2" w:rsidRPr="00F942F2" w:rsidRDefault="00F942F2" w:rsidP="00F942F2">
      <w:pPr>
        <w:numPr>
          <w:ilvl w:val="0"/>
          <w:numId w:val="4"/>
        </w:numPr>
        <w:spacing w:after="160" w:line="259" w:lineRule="auto"/>
      </w:pPr>
      <w:r w:rsidRPr="00F942F2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F942F2" w:rsidRPr="00F942F2" w:rsidRDefault="00F942F2" w:rsidP="00F942F2">
      <w:pPr>
        <w:numPr>
          <w:ilvl w:val="0"/>
          <w:numId w:val="4"/>
        </w:numPr>
        <w:spacing w:after="160" w:line="259" w:lineRule="auto"/>
      </w:pPr>
      <w:r w:rsidRPr="00F942F2">
        <w:t>составлять план решения проблемы (выполнения проекта, проведения исследования);</w:t>
      </w:r>
    </w:p>
    <w:p w:rsidR="00F942F2" w:rsidRPr="00F942F2" w:rsidRDefault="00F942F2" w:rsidP="00F942F2">
      <w:pPr>
        <w:numPr>
          <w:ilvl w:val="0"/>
          <w:numId w:val="4"/>
        </w:numPr>
        <w:spacing w:after="160" w:line="259" w:lineRule="auto"/>
      </w:pPr>
      <w:r w:rsidRPr="00F942F2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F942F2" w:rsidRPr="00F942F2" w:rsidRDefault="00F942F2" w:rsidP="00F942F2">
      <w:pPr>
        <w:numPr>
          <w:ilvl w:val="0"/>
          <w:numId w:val="5"/>
        </w:numPr>
        <w:spacing w:after="160" w:line="259" w:lineRule="auto"/>
      </w:pPr>
      <w:r w:rsidRPr="00F942F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6"/>
        </w:numPr>
        <w:spacing w:after="160" w:line="259" w:lineRule="auto"/>
      </w:pPr>
      <w:r w:rsidRPr="00F942F2">
        <w:t>определять совместно с педагогом критерии планируемых результатов и критерии оценки своей учебной деятельности;</w:t>
      </w:r>
    </w:p>
    <w:p w:rsidR="00F942F2" w:rsidRPr="00F942F2" w:rsidRDefault="00F942F2" w:rsidP="00F942F2">
      <w:pPr>
        <w:numPr>
          <w:ilvl w:val="0"/>
          <w:numId w:val="6"/>
        </w:numPr>
        <w:spacing w:after="160" w:line="259" w:lineRule="auto"/>
      </w:pPr>
      <w:r w:rsidRPr="00F942F2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942F2" w:rsidRPr="00F942F2" w:rsidRDefault="00F942F2" w:rsidP="00F942F2">
      <w:pPr>
        <w:numPr>
          <w:ilvl w:val="0"/>
          <w:numId w:val="6"/>
        </w:numPr>
        <w:spacing w:after="160" w:line="259" w:lineRule="auto"/>
      </w:pPr>
      <w:r w:rsidRPr="00F942F2">
        <w:t>оценивать свою деятельность, аргументируя причины достижения или отсутствия планируемого результата;</w:t>
      </w:r>
    </w:p>
    <w:p w:rsidR="00F942F2" w:rsidRPr="00F942F2" w:rsidRDefault="00F942F2" w:rsidP="00F942F2">
      <w:pPr>
        <w:numPr>
          <w:ilvl w:val="0"/>
          <w:numId w:val="6"/>
        </w:numPr>
        <w:spacing w:after="160" w:line="259" w:lineRule="auto"/>
      </w:pPr>
      <w:r w:rsidRPr="00F942F2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F942F2" w:rsidRPr="00F942F2" w:rsidRDefault="00F942F2" w:rsidP="00F942F2">
      <w:pPr>
        <w:numPr>
          <w:ilvl w:val="0"/>
          <w:numId w:val="7"/>
        </w:numPr>
        <w:spacing w:after="160" w:line="259" w:lineRule="auto"/>
      </w:pPr>
      <w:r w:rsidRPr="00F942F2">
        <w:t>Умение оценивать правильность выполнения учебной задачи, собственные возможности ее решения.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8"/>
        </w:numPr>
        <w:spacing w:after="160" w:line="259" w:lineRule="auto"/>
      </w:pPr>
      <w:r w:rsidRPr="00F942F2">
        <w:lastRenderedPageBreak/>
        <w:t>определять критерии правильности выполнения учебной задачи;</w:t>
      </w:r>
    </w:p>
    <w:p w:rsidR="00F942F2" w:rsidRPr="00F942F2" w:rsidRDefault="00F942F2" w:rsidP="00F942F2">
      <w:pPr>
        <w:numPr>
          <w:ilvl w:val="0"/>
          <w:numId w:val="8"/>
        </w:numPr>
        <w:spacing w:after="160" w:line="259" w:lineRule="auto"/>
      </w:pPr>
      <w:r w:rsidRPr="00F942F2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942F2" w:rsidRPr="00F942F2" w:rsidRDefault="00F942F2" w:rsidP="00F942F2">
      <w:pPr>
        <w:numPr>
          <w:ilvl w:val="0"/>
          <w:numId w:val="8"/>
        </w:numPr>
        <w:spacing w:after="160" w:line="259" w:lineRule="auto"/>
      </w:pPr>
      <w:r w:rsidRPr="00F942F2">
        <w:t>фиксировать и анализировать динамику собственных образовательных результатов.</w:t>
      </w:r>
    </w:p>
    <w:p w:rsidR="00F942F2" w:rsidRPr="00F942F2" w:rsidRDefault="00F942F2" w:rsidP="00F942F2">
      <w:pPr>
        <w:numPr>
          <w:ilvl w:val="0"/>
          <w:numId w:val="9"/>
        </w:numPr>
        <w:spacing w:after="160" w:line="259" w:lineRule="auto"/>
      </w:pPr>
      <w:r w:rsidRPr="00F942F2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942F2" w:rsidRPr="00F942F2" w:rsidRDefault="00F942F2" w:rsidP="00F942F2">
      <w:r w:rsidRPr="00F942F2">
        <w:rPr>
          <w:b/>
          <w:bCs/>
          <w:i/>
          <w:iCs/>
        </w:rPr>
        <w:t>Познавательные УУД</w:t>
      </w:r>
    </w:p>
    <w:p w:rsidR="00F942F2" w:rsidRPr="00F942F2" w:rsidRDefault="00F942F2" w:rsidP="00F942F2">
      <w:r w:rsidRPr="00F942F2"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подбирать слова, соподчиненные ключевому слову, определяющие его признаки и свойства;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выстраивать логическую цепочку, состоящую из ключевого слова и соподчиненных ему слов;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выделять общий признак двух или нескольких предметов или явлений и объяснять их сходство;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выделять явление из общего ряда других явлений;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строить рассуждение от общих закономерностей к частным явлениям и от частных явлений к общим закономерностям;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строить рассуждение на основе сравнения предметов и явлений, выделяя при этом общие признаки;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излагать полученную информацию;</w:t>
      </w:r>
    </w:p>
    <w:p w:rsidR="00F942F2" w:rsidRPr="00F942F2" w:rsidRDefault="00F942F2" w:rsidP="00F942F2">
      <w:pPr>
        <w:numPr>
          <w:ilvl w:val="0"/>
          <w:numId w:val="10"/>
        </w:numPr>
        <w:spacing w:after="160" w:line="259" w:lineRule="auto"/>
      </w:pPr>
      <w:r w:rsidRPr="00F942F2">
        <w:t>подтверждать вывод собственной аргументацией или самостоятельно полученными данными.</w:t>
      </w:r>
    </w:p>
    <w:p w:rsidR="00F942F2" w:rsidRPr="00F942F2" w:rsidRDefault="00F942F2" w:rsidP="00F942F2">
      <w:r w:rsidRPr="00F942F2">
        <w:t>2.Смысловое чтение.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lastRenderedPageBreak/>
        <w:t>находить в тексте требуемую информацию (в соответствии с целями своей деятельности);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t>ориентироваться в содержании текста, понимать целостный смысл текста, структурировать текст;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t>устанавливать взаимосвязь описанных в тексте событий, явлений, процессов;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t>определять идею текста;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t>преобразовывать текст;</w:t>
      </w:r>
    </w:p>
    <w:p w:rsidR="00F942F2" w:rsidRPr="00F942F2" w:rsidRDefault="00F942F2" w:rsidP="00F942F2">
      <w:pPr>
        <w:numPr>
          <w:ilvl w:val="0"/>
          <w:numId w:val="11"/>
        </w:numPr>
        <w:spacing w:after="160" w:line="259" w:lineRule="auto"/>
      </w:pPr>
      <w:r w:rsidRPr="00F942F2">
        <w:t>оценивать содержание и форму текста.</w:t>
      </w:r>
    </w:p>
    <w:p w:rsidR="00F942F2" w:rsidRPr="00F942F2" w:rsidRDefault="00F942F2" w:rsidP="00F942F2">
      <w:r w:rsidRPr="00F942F2">
        <w:t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2"/>
        </w:numPr>
        <w:spacing w:after="160" w:line="259" w:lineRule="auto"/>
      </w:pPr>
      <w:r w:rsidRPr="00F942F2">
        <w:t>выражать свое отношение к природе через рисунки, сочинения, проектные работы.</w:t>
      </w:r>
    </w:p>
    <w:p w:rsidR="00F942F2" w:rsidRPr="00F942F2" w:rsidRDefault="00F942F2" w:rsidP="00F942F2">
      <w:r w:rsidRPr="00F942F2">
        <w:t>4. Развитие мотивации к овладению культурой активного использования словарей и других поисковых систем.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3"/>
        </w:numPr>
        <w:spacing w:after="160" w:line="259" w:lineRule="auto"/>
      </w:pPr>
      <w:r w:rsidRPr="00F942F2">
        <w:t>определять необходимые ключевые поисковые слова и запросы;</w:t>
      </w:r>
    </w:p>
    <w:p w:rsidR="00F942F2" w:rsidRPr="00F942F2" w:rsidRDefault="00F942F2" w:rsidP="00F942F2">
      <w:pPr>
        <w:numPr>
          <w:ilvl w:val="0"/>
          <w:numId w:val="13"/>
        </w:numPr>
        <w:spacing w:after="160" w:line="259" w:lineRule="auto"/>
      </w:pPr>
      <w:r w:rsidRPr="00F942F2">
        <w:t>осуществлять взаимодействие с электронными поисковыми системами, словарями;</w:t>
      </w:r>
    </w:p>
    <w:p w:rsidR="00F942F2" w:rsidRPr="00F942F2" w:rsidRDefault="00F942F2" w:rsidP="00F942F2">
      <w:pPr>
        <w:numPr>
          <w:ilvl w:val="0"/>
          <w:numId w:val="13"/>
        </w:numPr>
        <w:spacing w:after="160" w:line="259" w:lineRule="auto"/>
      </w:pPr>
      <w:r w:rsidRPr="00F942F2">
        <w:t>формировать множественную выборку из поисковых источников для объективизации результатов поиска.</w:t>
      </w:r>
    </w:p>
    <w:p w:rsidR="00F942F2" w:rsidRPr="00F942F2" w:rsidRDefault="00F942F2" w:rsidP="00F942F2">
      <w:r w:rsidRPr="00F942F2">
        <w:rPr>
          <w:b/>
          <w:bCs/>
          <w:i/>
          <w:iCs/>
        </w:rPr>
        <w:t>Коммуникативные УУД</w:t>
      </w:r>
    </w:p>
    <w:p w:rsidR="00F942F2" w:rsidRPr="00F942F2" w:rsidRDefault="00F942F2" w:rsidP="00F942F2">
      <w:r w:rsidRPr="00F942F2">
        <w:t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942F2" w:rsidRPr="00F942F2" w:rsidRDefault="00F942F2" w:rsidP="00F942F2">
      <w:r w:rsidRPr="00F942F2">
        <w:rPr>
          <w:i/>
          <w:iCs/>
        </w:rPr>
        <w:t>Обучающийся сможет</w:t>
      </w:r>
      <w:r w:rsidRPr="00F942F2">
        <w:t>:</w:t>
      </w:r>
    </w:p>
    <w:p w:rsidR="00F942F2" w:rsidRPr="00F942F2" w:rsidRDefault="00F942F2" w:rsidP="00F942F2">
      <w:pPr>
        <w:numPr>
          <w:ilvl w:val="0"/>
          <w:numId w:val="14"/>
        </w:numPr>
        <w:spacing w:after="160" w:line="259" w:lineRule="auto"/>
      </w:pPr>
      <w:r w:rsidRPr="00F942F2">
        <w:t>играть определенную роль в совместной деятельности;</w:t>
      </w:r>
    </w:p>
    <w:p w:rsidR="00F942F2" w:rsidRPr="00F942F2" w:rsidRDefault="00F942F2" w:rsidP="00F942F2">
      <w:pPr>
        <w:numPr>
          <w:ilvl w:val="0"/>
          <w:numId w:val="14"/>
        </w:numPr>
        <w:spacing w:after="160" w:line="259" w:lineRule="auto"/>
      </w:pPr>
      <w:r w:rsidRPr="00F942F2"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F942F2" w:rsidRPr="00F942F2" w:rsidRDefault="00F942F2" w:rsidP="00F942F2">
      <w:pPr>
        <w:numPr>
          <w:ilvl w:val="0"/>
          <w:numId w:val="14"/>
        </w:numPr>
        <w:spacing w:after="160" w:line="259" w:lineRule="auto"/>
      </w:pPr>
      <w:r w:rsidRPr="00F942F2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F942F2" w:rsidRPr="00F942F2" w:rsidRDefault="00F942F2" w:rsidP="00F942F2">
      <w:pPr>
        <w:numPr>
          <w:ilvl w:val="0"/>
          <w:numId w:val="14"/>
        </w:numPr>
        <w:spacing w:after="160" w:line="259" w:lineRule="auto"/>
      </w:pPr>
      <w:r w:rsidRPr="00F942F2">
        <w:lastRenderedPageBreak/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F942F2" w:rsidRPr="00F942F2" w:rsidRDefault="00F942F2" w:rsidP="00F942F2">
      <w:r w:rsidRPr="00F942F2"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отбирать и использовать речевые средства в процессе коммуникации с другими людьми (диалог в паре, в малой группе);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представлять в устной или письменной форме развернутый план собственной деятельности;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соблюдать нормы публичной речи, регламент в монологе и дискуссии в соответствии с коммуникативной задачей;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принимать решение в ходе диалога и согласовывать его с собеседником;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создавать письменные оригинальные тексты с использованием необходимых речевых средств;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использовать вербальные и невербальные средства или наглядные материалы, подготовленные под руководством учителя;</w:t>
      </w:r>
    </w:p>
    <w:p w:rsidR="00F942F2" w:rsidRPr="00F942F2" w:rsidRDefault="00F942F2" w:rsidP="00F942F2">
      <w:pPr>
        <w:numPr>
          <w:ilvl w:val="0"/>
          <w:numId w:val="15"/>
        </w:numPr>
        <w:spacing w:after="160" w:line="259" w:lineRule="auto"/>
      </w:pPr>
      <w:r w:rsidRPr="00F942F2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F942F2" w:rsidRPr="00F942F2" w:rsidRDefault="00F942F2" w:rsidP="00F942F2">
      <w:r w:rsidRPr="00F942F2">
        <w:t>3.Формирование и развитие компетентности в области использования информационно-коммуникационных технологий (далее – ИКТ). </w:t>
      </w:r>
      <w:r w:rsidRPr="00F942F2">
        <w:rPr>
          <w:i/>
          <w:iCs/>
        </w:rPr>
        <w:t>Обучающийся сможет:</w:t>
      </w:r>
    </w:p>
    <w:p w:rsidR="00F942F2" w:rsidRPr="00F942F2" w:rsidRDefault="00F942F2" w:rsidP="00F942F2">
      <w:pPr>
        <w:numPr>
          <w:ilvl w:val="0"/>
          <w:numId w:val="16"/>
        </w:numPr>
        <w:spacing w:after="160" w:line="259" w:lineRule="auto"/>
      </w:pPr>
      <w:r w:rsidRPr="00F942F2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942F2" w:rsidRPr="00F942F2" w:rsidRDefault="00F942F2" w:rsidP="00F942F2">
      <w:pPr>
        <w:numPr>
          <w:ilvl w:val="0"/>
          <w:numId w:val="16"/>
        </w:numPr>
        <w:spacing w:after="160" w:line="259" w:lineRule="auto"/>
      </w:pPr>
      <w:r w:rsidRPr="00F942F2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942F2" w:rsidRPr="00F942F2" w:rsidRDefault="00F942F2" w:rsidP="00F942F2">
      <w:pPr>
        <w:numPr>
          <w:ilvl w:val="0"/>
          <w:numId w:val="16"/>
        </w:numPr>
        <w:spacing w:after="160" w:line="259" w:lineRule="auto"/>
      </w:pPr>
      <w:r w:rsidRPr="00F942F2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F942F2" w:rsidRPr="00F942F2" w:rsidRDefault="00F942F2" w:rsidP="00F942F2">
      <w:r w:rsidRPr="00F942F2">
        <w:t>При изучении литературы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F942F2" w:rsidRPr="00F942F2" w:rsidRDefault="00F942F2" w:rsidP="00F942F2">
      <w:r w:rsidRPr="00F942F2"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942F2" w:rsidRPr="00F942F2" w:rsidRDefault="00F942F2" w:rsidP="00F942F2">
      <w:r w:rsidRPr="00F942F2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942F2" w:rsidRPr="00F942F2" w:rsidRDefault="00F942F2" w:rsidP="00F942F2">
      <w:r w:rsidRPr="00F942F2">
        <w:t>• заполнять и дополнять таблицы, схемы.</w:t>
      </w:r>
    </w:p>
    <w:p w:rsidR="00F942F2" w:rsidRPr="00F942F2" w:rsidRDefault="00F942F2" w:rsidP="00F942F2">
      <w:r w:rsidRPr="00F942F2">
        <w:t>В ходе изучения произведений родной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F942F2" w:rsidRPr="00F942F2" w:rsidRDefault="00F942F2" w:rsidP="00F942F2">
      <w:r w:rsidRPr="00F942F2">
        <w:t>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</w:p>
    <w:p w:rsidR="00A07B87" w:rsidRPr="00C5768B" w:rsidRDefault="00A07B87" w:rsidP="00C5768B">
      <w:pPr>
        <w:rPr>
          <w:b/>
          <w:lang w:eastAsia="ru-RU"/>
        </w:rPr>
      </w:pPr>
      <w:r w:rsidRPr="00C5768B">
        <w:rPr>
          <w:b/>
          <w:lang w:eastAsia="ru-RU"/>
        </w:rPr>
        <w:t>Личностные результаты освоения программы: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2. Готовность и способность обучающихся к саморазвитию и самообразованию на основе мотивации к обучению и познанию;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3. Понимание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lastRenderedPageBreak/>
        <w:t>4.Осознание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C5768B">
        <w:rPr>
          <w:lang w:eastAsia="ru-RU"/>
        </w:rPr>
        <w:t>Сформированность</w:t>
      </w:r>
      <w:proofErr w:type="spellEnd"/>
      <w:r w:rsidRPr="00C5768B">
        <w:rPr>
          <w:lang w:eastAsia="ru-RU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8. Освоенность социальных норм, правил поведения, ролей и форм социальной жизни в группах и сообществах ( </w:t>
      </w:r>
      <w:proofErr w:type="spellStart"/>
      <w:r w:rsidRPr="00C5768B">
        <w:rPr>
          <w:lang w:eastAsia="ru-RU"/>
        </w:rPr>
        <w:t>интериоризация</w:t>
      </w:r>
      <w:proofErr w:type="spellEnd"/>
      <w:r w:rsidRPr="00C5768B">
        <w:rPr>
          <w:lang w:eastAsia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9. </w:t>
      </w:r>
      <w:proofErr w:type="spellStart"/>
      <w:r w:rsidRPr="00C5768B">
        <w:rPr>
          <w:lang w:eastAsia="ru-RU"/>
        </w:rPr>
        <w:t>Сформированность</w:t>
      </w:r>
      <w:proofErr w:type="spellEnd"/>
      <w:r w:rsidRPr="00C5768B">
        <w:rPr>
          <w:lang w:eastAsia="ru-RU"/>
        </w:rPr>
        <w:t xml:space="preserve"> ценности здорового и безопасного образа жизни.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3912A7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11. </w:t>
      </w:r>
      <w:proofErr w:type="spellStart"/>
      <w:r w:rsidRPr="00C5768B">
        <w:rPr>
          <w:lang w:eastAsia="ru-RU"/>
        </w:rPr>
        <w:t>Сформированность</w:t>
      </w:r>
      <w:proofErr w:type="spellEnd"/>
      <w:r w:rsidRPr="00C5768B">
        <w:rPr>
          <w:lang w:eastAsia="ru-RU"/>
        </w:rPr>
        <w:t xml:space="preserve"> основ </w:t>
      </w:r>
      <w:r w:rsidR="00C5768B">
        <w:rPr>
          <w:lang w:eastAsia="ru-RU"/>
        </w:rPr>
        <w:t xml:space="preserve"> </w:t>
      </w:r>
      <w:r w:rsidRPr="00C5768B">
        <w:rPr>
          <w:lang w:eastAsia="ru-RU"/>
        </w:rPr>
        <w:t>экологической культуры.</w:t>
      </w:r>
    </w:p>
    <w:p w:rsidR="00A07B87" w:rsidRPr="003912A7" w:rsidRDefault="00A31A14" w:rsidP="00C5768B">
      <w:pPr>
        <w:rPr>
          <w:b/>
          <w:lang w:eastAsia="ru-RU"/>
        </w:rPr>
      </w:pPr>
      <w:r w:rsidRPr="003912A7">
        <w:rPr>
          <w:b/>
          <w:lang w:eastAsia="ru-RU"/>
        </w:rPr>
        <w:t xml:space="preserve">    3.  </w:t>
      </w:r>
      <w:r w:rsidR="00A07B87" w:rsidRPr="003912A7">
        <w:rPr>
          <w:b/>
          <w:lang w:eastAsia="ru-RU"/>
        </w:rPr>
        <w:t>Содержание учебного предмета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lastRenderedPageBreak/>
        <w:t>Раздел 1. Язык и культура -5 ч.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C5768B">
        <w:rPr>
          <w:lang w:eastAsia="ru-RU"/>
        </w:rPr>
        <w:t>общевосточнославянские</w:t>
      </w:r>
      <w:proofErr w:type="spellEnd"/>
      <w:r w:rsidRPr="00C5768B">
        <w:rPr>
          <w:lang w:eastAsia="ru-RU"/>
        </w:rPr>
        <w:t>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Иноязычная лексика в разговорной речи, дисплейных текстах, современной публицистике.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Называние другого и себя, обращение к знакомому и незнакомому Специфика приветствий, традиционная тематика бесед у русских и других народов.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Раздел 2. Культура речи -4 ч.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Основные орфоэпические нормы 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 </w:t>
      </w:r>
      <w:r w:rsidRPr="00C5768B">
        <w:rPr>
          <w:i/>
          <w:iCs/>
          <w:lang w:eastAsia="ru-RU"/>
        </w:rPr>
        <w:t>ж</w:t>
      </w:r>
      <w:r w:rsidRPr="00C5768B">
        <w:rPr>
          <w:lang w:eastAsia="ru-RU"/>
        </w:rPr>
        <w:t> и </w:t>
      </w:r>
      <w:r w:rsidRPr="00C5768B">
        <w:rPr>
          <w:i/>
          <w:iCs/>
          <w:lang w:eastAsia="ru-RU"/>
        </w:rPr>
        <w:t>ш</w:t>
      </w:r>
      <w:r w:rsidRPr="00C5768B">
        <w:rPr>
          <w:lang w:eastAsia="ru-RU"/>
        </w:rPr>
        <w:t>; произношение сочетания </w:t>
      </w:r>
      <w:proofErr w:type="spellStart"/>
      <w:r w:rsidRPr="00C5768B">
        <w:rPr>
          <w:i/>
          <w:iCs/>
          <w:lang w:eastAsia="ru-RU"/>
        </w:rPr>
        <w:t>чн</w:t>
      </w:r>
      <w:proofErr w:type="spellEnd"/>
      <w:r w:rsidRPr="00C5768B">
        <w:rPr>
          <w:lang w:eastAsia="ru-RU"/>
        </w:rPr>
        <w:t> и </w:t>
      </w:r>
      <w:proofErr w:type="spellStart"/>
      <w:r w:rsidRPr="00C5768B">
        <w:rPr>
          <w:i/>
          <w:iCs/>
          <w:lang w:eastAsia="ru-RU"/>
        </w:rPr>
        <w:t>чт</w:t>
      </w:r>
      <w:proofErr w:type="spellEnd"/>
      <w:r w:rsidRPr="00C5768B">
        <w:rPr>
          <w:lang w:eastAsia="ru-RU"/>
        </w:rPr>
        <w:t>; произношение женских отчеств на </w:t>
      </w:r>
      <w:r w:rsidRPr="00C5768B">
        <w:rPr>
          <w:i/>
          <w:iCs/>
          <w:lang w:eastAsia="ru-RU"/>
        </w:rPr>
        <w:t>-</w:t>
      </w:r>
      <w:proofErr w:type="spellStart"/>
      <w:r w:rsidRPr="00C5768B">
        <w:rPr>
          <w:i/>
          <w:iCs/>
          <w:lang w:eastAsia="ru-RU"/>
        </w:rPr>
        <w:t>ична</w:t>
      </w:r>
      <w:proofErr w:type="spellEnd"/>
      <w:r w:rsidRPr="00C5768B">
        <w:rPr>
          <w:lang w:eastAsia="ru-RU"/>
        </w:rPr>
        <w:t>, </w:t>
      </w:r>
      <w:r w:rsidRPr="00C5768B">
        <w:rPr>
          <w:i/>
          <w:iCs/>
          <w:lang w:eastAsia="ru-RU"/>
        </w:rPr>
        <w:t>-</w:t>
      </w:r>
      <w:proofErr w:type="spellStart"/>
      <w:r w:rsidRPr="00C5768B">
        <w:rPr>
          <w:i/>
          <w:iCs/>
          <w:lang w:eastAsia="ru-RU"/>
        </w:rPr>
        <w:t>инична</w:t>
      </w:r>
      <w:r w:rsidRPr="00C5768B">
        <w:rPr>
          <w:lang w:eastAsia="ru-RU"/>
        </w:rPr>
        <w:t>;произношение</w:t>
      </w:r>
      <w:proofErr w:type="spellEnd"/>
      <w:r w:rsidRPr="00C5768B">
        <w:rPr>
          <w:lang w:eastAsia="ru-RU"/>
        </w:rPr>
        <w:t xml:space="preserve"> твёрдого [н] перед мягкими [ф'] и [в'];произношение мягкого [н] перед </w:t>
      </w:r>
      <w:r w:rsidRPr="00C5768B">
        <w:rPr>
          <w:i/>
          <w:iCs/>
          <w:lang w:eastAsia="ru-RU"/>
        </w:rPr>
        <w:t>ч</w:t>
      </w:r>
      <w:r w:rsidRPr="00C5768B">
        <w:rPr>
          <w:lang w:eastAsia="ru-RU"/>
        </w:rPr>
        <w:t> и </w:t>
      </w:r>
      <w:r w:rsidRPr="00C5768B">
        <w:rPr>
          <w:i/>
          <w:iCs/>
          <w:lang w:eastAsia="ru-RU"/>
        </w:rPr>
        <w:t>щ</w:t>
      </w:r>
      <w:r w:rsidRPr="00C5768B">
        <w:rPr>
          <w:lang w:eastAsia="ru-RU"/>
        </w:rPr>
        <w:t>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Типичные акцентологические ошибки в современной речи.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Основные лексические нормы современного русского литературного языка. 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Основные грамматические нормы современного русского литературного языка. Типичные грамматические ошибки. 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C5768B">
        <w:rPr>
          <w:i/>
          <w:iCs/>
          <w:lang w:eastAsia="ru-RU"/>
        </w:rPr>
        <w:t>врач пришел – врач пришла</w:t>
      </w:r>
      <w:r w:rsidRPr="00C5768B">
        <w:rPr>
          <w:lang w:eastAsia="ru-RU"/>
        </w:rPr>
        <w:t>); согласование сказуемого с подлежащим, выраженным сочетанием числительного </w:t>
      </w:r>
      <w:r w:rsidRPr="00C5768B">
        <w:rPr>
          <w:i/>
          <w:iCs/>
          <w:lang w:eastAsia="ru-RU"/>
        </w:rPr>
        <w:t>несколько</w:t>
      </w:r>
      <w:r w:rsidRPr="00C5768B">
        <w:rPr>
          <w:lang w:eastAsia="ru-RU"/>
        </w:rPr>
        <w:t> и существительным; согласование определения в количественно-именных сочетаниях с числительными </w:t>
      </w:r>
      <w:r w:rsidRPr="00C5768B">
        <w:rPr>
          <w:i/>
          <w:iCs/>
          <w:lang w:eastAsia="ru-RU"/>
        </w:rPr>
        <w:t>два, три, четыре</w:t>
      </w:r>
      <w:r w:rsidRPr="00C5768B">
        <w:rPr>
          <w:lang w:eastAsia="ru-RU"/>
        </w:rPr>
        <w:t> (два новых стола, две молодых женщины и две молодые женщины).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lastRenderedPageBreak/>
        <w:t>Нормы построения словосочетаний по типу согласования (</w:t>
      </w:r>
      <w:r w:rsidRPr="00C5768B">
        <w:rPr>
          <w:i/>
          <w:iCs/>
          <w:lang w:eastAsia="ru-RU"/>
        </w:rPr>
        <w:t>маршрутное такси, обеих сестер – обоих братьев</w:t>
      </w:r>
      <w:r w:rsidRPr="00C5768B">
        <w:rPr>
          <w:lang w:eastAsia="ru-RU"/>
        </w:rPr>
        <w:t>).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Варианты грамматической нормы: согласование сказуемого с подлежащим, выраженным сочетанием слов </w:t>
      </w:r>
      <w:r w:rsidRPr="00C5768B">
        <w:rPr>
          <w:i/>
          <w:iCs/>
          <w:lang w:eastAsia="ru-RU"/>
        </w:rPr>
        <w:t>много, мало, немного, немало, сколько, столько, большинство, меньшинство</w:t>
      </w:r>
      <w:r w:rsidRPr="00C5768B">
        <w:rPr>
          <w:lang w:eastAsia="ru-RU"/>
        </w:rPr>
        <w:t>. Отражение вариантов грамматической нормы в современных грамматических словарях и справочниках.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Речевой этикет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приёмы в коммуникации‚ помогающие противостоять речевой агрессии. Синонимия речевых формул.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Раздел 3. Речь. Речевая деятельность. Текст -8 ч.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Язык и речь. Виды речевой деятельности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Эффективные приёмы слушания. </w:t>
      </w:r>
      <w:proofErr w:type="spellStart"/>
      <w:r w:rsidRPr="00C5768B">
        <w:rPr>
          <w:lang w:eastAsia="ru-RU"/>
        </w:rPr>
        <w:t>Предтекстовый</w:t>
      </w:r>
      <w:proofErr w:type="spellEnd"/>
      <w:r w:rsidRPr="00C5768B">
        <w:rPr>
          <w:lang w:eastAsia="ru-RU"/>
        </w:rPr>
        <w:t xml:space="preserve">, текстовый и </w:t>
      </w:r>
      <w:proofErr w:type="spellStart"/>
      <w:r w:rsidRPr="00C5768B">
        <w:rPr>
          <w:lang w:eastAsia="ru-RU"/>
        </w:rPr>
        <w:t>послетекстовый</w:t>
      </w:r>
      <w:proofErr w:type="spellEnd"/>
      <w:r w:rsidRPr="00C5768B">
        <w:rPr>
          <w:lang w:eastAsia="ru-RU"/>
        </w:rPr>
        <w:t xml:space="preserve"> этапы работы.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Основные методы, способы и средства получения, переработки информации.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Текст как единица языка и речи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</w:t>
      </w:r>
      <w:proofErr w:type="spellStart"/>
      <w:r w:rsidRPr="00C5768B">
        <w:rPr>
          <w:lang w:eastAsia="ru-RU"/>
        </w:rPr>
        <w:t>демонстрации.Функциональные</w:t>
      </w:r>
      <w:proofErr w:type="spellEnd"/>
      <w:r w:rsidRPr="00C5768B">
        <w:rPr>
          <w:lang w:eastAsia="ru-RU"/>
        </w:rPr>
        <w:t xml:space="preserve"> разновидности </w:t>
      </w:r>
      <w:proofErr w:type="spellStart"/>
      <w:r w:rsidRPr="00C5768B">
        <w:rPr>
          <w:lang w:eastAsia="ru-RU"/>
        </w:rPr>
        <w:t>языкаРазговорная</w:t>
      </w:r>
      <w:proofErr w:type="spellEnd"/>
      <w:r w:rsidRPr="00C5768B">
        <w:rPr>
          <w:lang w:eastAsia="ru-RU"/>
        </w:rPr>
        <w:t xml:space="preserve"> речь. </w:t>
      </w:r>
      <w:proofErr w:type="spellStart"/>
      <w:r w:rsidRPr="00C5768B">
        <w:rPr>
          <w:lang w:eastAsia="ru-RU"/>
        </w:rPr>
        <w:t>Самохарактеристика</w:t>
      </w:r>
      <w:proofErr w:type="spellEnd"/>
      <w:r w:rsidRPr="00C5768B">
        <w:rPr>
          <w:lang w:eastAsia="ru-RU"/>
        </w:rPr>
        <w:t xml:space="preserve">, </w:t>
      </w:r>
      <w:proofErr w:type="spellStart"/>
      <w:r w:rsidRPr="00C5768B">
        <w:rPr>
          <w:lang w:eastAsia="ru-RU"/>
        </w:rPr>
        <w:t>самопрезентация</w:t>
      </w:r>
      <w:proofErr w:type="spellEnd"/>
      <w:r w:rsidRPr="00C5768B">
        <w:rPr>
          <w:lang w:eastAsia="ru-RU"/>
        </w:rPr>
        <w:t>, поздравление.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A07B87" w:rsidRPr="00C5768B" w:rsidRDefault="00A07B87" w:rsidP="00C5768B">
      <w:pPr>
        <w:rPr>
          <w:lang w:eastAsia="ru-RU"/>
        </w:rPr>
      </w:pPr>
      <w:r w:rsidRPr="00C5768B">
        <w:rPr>
          <w:lang w:eastAsia="ru-RU"/>
        </w:rPr>
        <w:t>Язык художественной литературы. Сочинение в жанре письма другу (в том числе электронного), стран</w:t>
      </w:r>
      <w:r w:rsidR="00F669D0">
        <w:rPr>
          <w:lang w:eastAsia="ru-RU"/>
        </w:rPr>
        <w:t xml:space="preserve">ицы дневника и </w:t>
      </w:r>
      <w:proofErr w:type="spellStart"/>
      <w:r w:rsidR="00F669D0">
        <w:rPr>
          <w:lang w:eastAsia="ru-RU"/>
        </w:rPr>
        <w:t>т.д.</w:t>
      </w:r>
      <w:r w:rsidRPr="00C5768B">
        <w:rPr>
          <w:lang w:eastAsia="ru-RU"/>
        </w:rPr>
        <w:t>Промежуточная</w:t>
      </w:r>
      <w:proofErr w:type="spellEnd"/>
      <w:r w:rsidRPr="00C5768B">
        <w:rPr>
          <w:lang w:eastAsia="ru-RU"/>
        </w:rPr>
        <w:t xml:space="preserve"> аттестация. Тестирование.</w:t>
      </w:r>
    </w:p>
    <w:p w:rsidR="00A07B87" w:rsidRPr="00C5768B" w:rsidRDefault="00A07B87" w:rsidP="00C5768B">
      <w:pPr>
        <w:rPr>
          <w:lang w:eastAsia="ru-RU"/>
        </w:rPr>
      </w:pPr>
    </w:p>
    <w:p w:rsidR="00A07B87" w:rsidRPr="009B0565" w:rsidRDefault="00A31A14" w:rsidP="00C5768B">
      <w:pPr>
        <w:rPr>
          <w:b/>
          <w:lang w:eastAsia="ru-RU"/>
        </w:rPr>
      </w:pPr>
      <w:r>
        <w:rPr>
          <w:b/>
          <w:lang w:eastAsia="ru-RU"/>
        </w:rPr>
        <w:t xml:space="preserve">         </w:t>
      </w:r>
      <w:r w:rsidR="00A07B87" w:rsidRPr="009B0565">
        <w:rPr>
          <w:b/>
          <w:lang w:eastAsia="ru-RU"/>
        </w:rPr>
        <w:t>3.Тематическое планирование предмета «Родной русский язык» в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506"/>
        <w:gridCol w:w="1876"/>
      </w:tblGrid>
      <w:tr w:rsidR="003912A7" w:rsidRPr="009B0565" w:rsidTr="007B6A6E">
        <w:trPr>
          <w:trHeight w:val="278"/>
        </w:trPr>
        <w:tc>
          <w:tcPr>
            <w:tcW w:w="678" w:type="dxa"/>
            <w:vMerge w:val="restart"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  <w:r w:rsidRPr="009B0565">
              <w:rPr>
                <w:b/>
                <w:lang w:eastAsia="ru-RU"/>
              </w:rPr>
              <w:t>№ п/п</w:t>
            </w:r>
          </w:p>
        </w:tc>
        <w:tc>
          <w:tcPr>
            <w:tcW w:w="3506" w:type="dxa"/>
            <w:vMerge w:val="restart"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  <w:r w:rsidRPr="009B0565">
              <w:rPr>
                <w:b/>
                <w:lang w:eastAsia="ru-RU"/>
              </w:rPr>
              <w:t>Наименование раздела программы, темы урока</w:t>
            </w:r>
          </w:p>
        </w:tc>
        <w:tc>
          <w:tcPr>
            <w:tcW w:w="1876" w:type="dxa"/>
            <w:vMerge w:val="restart"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  <w:r w:rsidRPr="009B0565">
              <w:rPr>
                <w:b/>
                <w:lang w:eastAsia="ru-RU"/>
              </w:rPr>
              <w:t>Кол-во уроков</w:t>
            </w:r>
          </w:p>
        </w:tc>
      </w:tr>
      <w:tr w:rsidR="003912A7" w:rsidRPr="009B0565" w:rsidTr="007B6A6E">
        <w:trPr>
          <w:trHeight w:val="277"/>
        </w:trPr>
        <w:tc>
          <w:tcPr>
            <w:tcW w:w="678" w:type="dxa"/>
            <w:vMerge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</w:p>
        </w:tc>
        <w:tc>
          <w:tcPr>
            <w:tcW w:w="3506" w:type="dxa"/>
            <w:vMerge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</w:p>
        </w:tc>
        <w:tc>
          <w:tcPr>
            <w:tcW w:w="1876" w:type="dxa"/>
            <w:vMerge/>
          </w:tcPr>
          <w:p w:rsidR="003912A7" w:rsidRPr="009B0565" w:rsidRDefault="003912A7" w:rsidP="00C5768B">
            <w:pPr>
              <w:rPr>
                <w:b/>
                <w:lang w:eastAsia="ru-RU"/>
              </w:rPr>
            </w:pP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Исконно русская лексика и её особенности.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2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Старославянизмы и их роль в развитии русского литературного языка.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3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Иноязычные слова в разговорной речи, дисплейных текстах, современной публицистике.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4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Речевой этикет в русской культуре и его основные особенности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5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Русский человек в обращении с другими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6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Типичные орфоэпические и акцентологические ошибки в современной речи.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7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Нормы употребления терминов.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8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Трудные случаи согласования в русском языке.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9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Особенности современного речевого этикета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rPr>
          <w:gridAfter w:val="2"/>
          <w:wAfter w:w="5382" w:type="dxa"/>
        </w:trPr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10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Информация: способы и средства её получения и переработки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11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Слушание как вид речевой деятельности. Эффективные приёмы слушания.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12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Аргументация. Правила эффективной аргументации.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lastRenderedPageBreak/>
              <w:t>13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Доказательство и его структура. Виды доказательств.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14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 xml:space="preserve">Разговорная речь. </w:t>
            </w:r>
            <w:proofErr w:type="spellStart"/>
            <w:r w:rsidRPr="00C5768B">
              <w:rPr>
                <w:lang w:eastAsia="ru-RU"/>
              </w:rPr>
              <w:t>Самопрезентация</w:t>
            </w:r>
            <w:proofErr w:type="spellEnd"/>
            <w:r w:rsidRPr="00C5768B">
              <w:rPr>
                <w:lang w:eastAsia="ru-RU"/>
              </w:rPr>
              <w:t>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15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Научный стиль речи. Реферат. Учебно-научная дискуссия.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16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Язык художественной литературы. Сочинение в жанре письма.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  <w:tr w:rsidR="003912A7" w:rsidRPr="00C5768B" w:rsidTr="007B6A6E">
        <w:tc>
          <w:tcPr>
            <w:tcW w:w="678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17</w:t>
            </w:r>
          </w:p>
        </w:tc>
        <w:tc>
          <w:tcPr>
            <w:tcW w:w="350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Промежуточная аттестация. Тестирование.</w:t>
            </w:r>
          </w:p>
        </w:tc>
        <w:tc>
          <w:tcPr>
            <w:tcW w:w="1876" w:type="dxa"/>
          </w:tcPr>
          <w:p w:rsidR="003912A7" w:rsidRPr="00C5768B" w:rsidRDefault="003912A7" w:rsidP="00C5768B">
            <w:pPr>
              <w:rPr>
                <w:lang w:eastAsia="ru-RU"/>
              </w:rPr>
            </w:pPr>
            <w:r w:rsidRPr="00C5768B">
              <w:rPr>
                <w:lang w:eastAsia="ru-RU"/>
              </w:rPr>
              <w:t>1</w:t>
            </w:r>
          </w:p>
        </w:tc>
      </w:tr>
    </w:tbl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pPr>
        <w:rPr>
          <w:lang w:eastAsia="ru-RU"/>
        </w:rPr>
      </w:pPr>
    </w:p>
    <w:p w:rsidR="00A07B87" w:rsidRPr="00C5768B" w:rsidRDefault="00A07B87" w:rsidP="00C5768B">
      <w:r w:rsidRPr="00C5768B">
        <w:t xml:space="preserve">                                                                     </w:t>
      </w:r>
    </w:p>
    <w:p w:rsidR="00A07B87" w:rsidRPr="00C5768B" w:rsidRDefault="00A07B87" w:rsidP="00C5768B">
      <w:r w:rsidRPr="00C5768B">
        <w:t xml:space="preserve">                                    </w:t>
      </w:r>
    </w:p>
    <w:p w:rsidR="00DB66CE" w:rsidRPr="00C5768B" w:rsidRDefault="00F669D0" w:rsidP="00C5768B"/>
    <w:sectPr w:rsidR="00DB66CE" w:rsidRPr="00C5768B" w:rsidSect="00A31A1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B13"/>
    <w:multiLevelType w:val="multilevel"/>
    <w:tmpl w:val="7DC0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638"/>
    <w:multiLevelType w:val="multilevel"/>
    <w:tmpl w:val="215E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A26BE"/>
    <w:multiLevelType w:val="hybridMultilevel"/>
    <w:tmpl w:val="0E286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1707"/>
    <w:multiLevelType w:val="multilevel"/>
    <w:tmpl w:val="36FE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C4107"/>
    <w:multiLevelType w:val="multilevel"/>
    <w:tmpl w:val="DE3C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B0A5D"/>
    <w:multiLevelType w:val="multilevel"/>
    <w:tmpl w:val="A058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D6307"/>
    <w:multiLevelType w:val="multilevel"/>
    <w:tmpl w:val="865A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E5902"/>
    <w:multiLevelType w:val="multilevel"/>
    <w:tmpl w:val="EF24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A55B0"/>
    <w:multiLevelType w:val="multilevel"/>
    <w:tmpl w:val="324CD3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65003"/>
    <w:multiLevelType w:val="multilevel"/>
    <w:tmpl w:val="B50E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AE239D"/>
    <w:multiLevelType w:val="multilevel"/>
    <w:tmpl w:val="E4D4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05A69"/>
    <w:multiLevelType w:val="multilevel"/>
    <w:tmpl w:val="729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B7136"/>
    <w:multiLevelType w:val="multilevel"/>
    <w:tmpl w:val="E48C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E4EA0"/>
    <w:multiLevelType w:val="multilevel"/>
    <w:tmpl w:val="093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F244A"/>
    <w:multiLevelType w:val="multilevel"/>
    <w:tmpl w:val="E6E4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905F39"/>
    <w:multiLevelType w:val="hybridMultilevel"/>
    <w:tmpl w:val="C2605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09BE"/>
    <w:multiLevelType w:val="multilevel"/>
    <w:tmpl w:val="E31C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010ED"/>
    <w:multiLevelType w:val="hybridMultilevel"/>
    <w:tmpl w:val="166E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F1D7B"/>
    <w:multiLevelType w:val="multilevel"/>
    <w:tmpl w:val="41AA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3"/>
  </w:num>
  <w:num w:numId="10">
    <w:abstractNumId w:val="10"/>
  </w:num>
  <w:num w:numId="11">
    <w:abstractNumId w:val="6"/>
  </w:num>
  <w:num w:numId="12">
    <w:abstractNumId w:val="18"/>
  </w:num>
  <w:num w:numId="13">
    <w:abstractNumId w:val="1"/>
  </w:num>
  <w:num w:numId="14">
    <w:abstractNumId w:val="7"/>
  </w:num>
  <w:num w:numId="15">
    <w:abstractNumId w:val="14"/>
  </w:num>
  <w:num w:numId="16">
    <w:abstractNumId w:val="4"/>
  </w:num>
  <w:num w:numId="17">
    <w:abstractNumId w:val="15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B9"/>
    <w:rsid w:val="003203B9"/>
    <w:rsid w:val="003912A7"/>
    <w:rsid w:val="00551400"/>
    <w:rsid w:val="006A6DFD"/>
    <w:rsid w:val="008C2D4F"/>
    <w:rsid w:val="009B0565"/>
    <w:rsid w:val="00A07B87"/>
    <w:rsid w:val="00A31A14"/>
    <w:rsid w:val="00BE2211"/>
    <w:rsid w:val="00C5768B"/>
    <w:rsid w:val="00DE7A2C"/>
    <w:rsid w:val="00F669D0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DF2D-BFCB-4C3B-9301-913A13E9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2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3609</Words>
  <Characters>20574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пк1</cp:lastModifiedBy>
  <cp:revision>6</cp:revision>
  <cp:lastPrinted>2023-09-15T18:28:00Z</cp:lastPrinted>
  <dcterms:created xsi:type="dcterms:W3CDTF">2023-09-08T19:09:00Z</dcterms:created>
  <dcterms:modified xsi:type="dcterms:W3CDTF">2023-09-26T09:04:00Z</dcterms:modified>
</cp:coreProperties>
</file>