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02" w:rsidRDefault="00A02672" w:rsidP="00915F7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9251950" cy="6538580"/>
            <wp:effectExtent l="19050" t="0" r="6350" b="0"/>
            <wp:docPr id="2" name="Рисунок 1" descr="C:\Users\Admin\Desktop\сканы\удостовере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удостоверение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02" w:rsidRDefault="00790602" w:rsidP="00915F7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0602" w:rsidRPr="00126C8D" w:rsidRDefault="00790602" w:rsidP="00790602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C8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790602" w:rsidRDefault="00790602" w:rsidP="0079060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0602" w:rsidRPr="00F43FD6" w:rsidRDefault="00790602" w:rsidP="0079060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«Литературное чтение» для 4 класса составлена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 осн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ове 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следующих нормативно - правовых документов:</w:t>
      </w:r>
    </w:p>
    <w:p w:rsidR="00790602" w:rsidRPr="00F43FD6" w:rsidRDefault="00790602" w:rsidP="00790602">
      <w:pPr>
        <w:spacing w:after="1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1. Федеральный государственный стандарт начального общего образования, утвержден приказом Министерства   образования и науки Российской Федерации от 6 октября 2009г. №373 (с изменениями и дополнениями) </w:t>
      </w:r>
    </w:p>
    <w:p w:rsidR="00790602" w:rsidRPr="00F43FD6" w:rsidRDefault="00790602" w:rsidP="00790602">
      <w:pPr>
        <w:spacing w:after="160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Федеральный закон РФ «Об образовании в Российской Федерации» от 29.12.2012 г. № 273 –ФЗ (с посл. </w:t>
      </w:r>
      <w:proofErr w:type="spellStart"/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>изм</w:t>
      </w:r>
      <w:proofErr w:type="spellEnd"/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и доп.) </w:t>
      </w:r>
    </w:p>
    <w:p w:rsidR="00790602" w:rsidRPr="00F43FD6" w:rsidRDefault="00790602" w:rsidP="0079060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F43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Примерной рабочей программы  </w:t>
      </w: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Климанова Л. Ф. Литературное чтение. Рабочие программы. Предметная линия учебников системы «Школа России». 1—4 классы: пособие для учителей </w:t>
      </w:r>
      <w:proofErr w:type="spell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</w:t>
      </w:r>
      <w:proofErr w:type="spell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организаций / Л. Ф. Климанова, М. В. </w:t>
      </w:r>
      <w:proofErr w:type="spell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Бойкина</w:t>
      </w:r>
      <w:proofErr w:type="spell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— М.: Просвещение, 2014. </w:t>
      </w:r>
    </w:p>
    <w:p w:rsidR="00790602" w:rsidRPr="00F43FD6" w:rsidRDefault="00790602" w:rsidP="0079060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F43FD6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eastAsia="en-US"/>
        </w:rPr>
        <w:t>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23.12.2020г.№766);</w:t>
      </w:r>
      <w:r w:rsidRPr="00F43FD6">
        <w:rPr>
          <w:rFonts w:ascii="Times New Roman" w:eastAsia="+mj-ea" w:hAnsi="Times New Roman" w:cs="Times New Roman"/>
          <w:color w:val="000000"/>
          <w:kern w:val="24"/>
          <w:sz w:val="24"/>
          <w:szCs w:val="24"/>
          <w:lang w:eastAsia="en-US"/>
        </w:rPr>
        <w:br/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программа начального общего образования МОУ Шумовской СШ на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 (принята на заседании Педагогического совета 27.04.2021г. протокол №5, рассмотрена на заседании Совета школы 26.04.2021 протокол №4, утверждена директором  школы 27.04.2021г., приказ № 200 (с изменениями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19.08.2024г., приказ №250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proofErr w:type="gramEnd"/>
    </w:p>
    <w:p w:rsidR="00790602" w:rsidRPr="00F43FD6" w:rsidRDefault="00790602" w:rsidP="00790602">
      <w:pPr>
        <w:spacing w:after="160"/>
        <w:ind w:right="-14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113310101"/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воспитания МОУ Шумовская средняя школа Ульяновского района Ульяновской области «Воспитание успехом» на 2021 – 2025 годы)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 253 от 19.08.24 г., протокол педсовета №7 от 26.06.24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г.)</w:t>
      </w:r>
      <w:proofErr w:type="gramEnd"/>
    </w:p>
    <w:bookmarkEnd w:id="0"/>
    <w:p w:rsidR="00790602" w:rsidRDefault="00790602" w:rsidP="00915F7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0602" w:rsidRDefault="00790602" w:rsidP="00915F7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90602" w:rsidRDefault="00790602" w:rsidP="00915F76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14BB" w:rsidRPr="00F43FD6" w:rsidRDefault="00A314BB" w:rsidP="00A314BB">
      <w:pPr>
        <w:numPr>
          <w:ilvl w:val="0"/>
          <w:numId w:val="23"/>
        </w:numPr>
        <w:spacing w:after="0"/>
        <w:ind w:left="0" w:right="283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учебной программы «Литературное чтение»</w:t>
      </w:r>
    </w:p>
    <w:p w:rsidR="00A314BB" w:rsidRPr="00F43FD6" w:rsidRDefault="00A314BB" w:rsidP="00A314BB">
      <w:pPr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14BB" w:rsidRPr="00F43FD6" w:rsidRDefault="00A314BB" w:rsidP="00A314BB">
      <w:pPr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Личностные универсальные учебные действия</w:t>
      </w:r>
    </w:p>
    <w:p w:rsidR="00A314BB" w:rsidRPr="00F43FD6" w:rsidRDefault="00A314BB" w:rsidP="00A314BB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lastRenderedPageBreak/>
        <w:t>У выпускника будут сформированы: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внутренняя позиция школьника на уровне положитель</w:t>
      </w:r>
      <w:r w:rsidRPr="00F43FD6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«хорошего ученика»;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широкая мотивационная основа учебной деятельности, 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включающая социальные, учебно-познавательные и внешние мотивы;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учебно-познавательный интерес к новому учебному материалу и способам решения новой задачи;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ориентация на понимание причин успеха в учебной </w:t>
      </w: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деятельности, в том числе на самоанализ и самоконтроль резуль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способность к оценке своей учебной деятельности;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основы гражданской идентичности, своей этнической </w:t>
      </w: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принадлежности в форме осознания «Я» как члена семьи,</w:t>
      </w:r>
      <w:r w:rsidRPr="00F43FD6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ориентация в нравственном содержании и </w:t>
      </w:r>
      <w:proofErr w:type="gramStart"/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смысле</w:t>
      </w:r>
      <w:proofErr w:type="gramEnd"/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 как 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собственных поступков, так и поступков окружающих людей;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знание основных моральных норм и ориентация на их выполнение;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вств др</w:t>
      </w:r>
      <w:proofErr w:type="gramEnd"/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угих людей и сопереживание им;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установка на здоровый образ жизни;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мам природоохранного, нерасточительного, </w:t>
      </w:r>
      <w:proofErr w:type="spellStart"/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здоровьесберегающего</w:t>
      </w:r>
      <w:proofErr w:type="spellEnd"/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поведения;</w:t>
      </w:r>
    </w:p>
    <w:p w:rsidR="00A314BB" w:rsidRPr="00F43FD6" w:rsidRDefault="00A314BB" w:rsidP="00A314BB">
      <w:pPr>
        <w:numPr>
          <w:ilvl w:val="0"/>
          <w:numId w:val="15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чувство прекрасного и эстетические чувства на основе 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знакомства с мировой и отечественной художественной культурой.</w:t>
      </w:r>
    </w:p>
    <w:p w:rsidR="00A314BB" w:rsidRPr="00F43FD6" w:rsidRDefault="00A314BB" w:rsidP="00A314BB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</w:p>
    <w:p w:rsidR="00A314BB" w:rsidRPr="00F43FD6" w:rsidRDefault="00A314BB" w:rsidP="00A314BB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для формирования: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4"/>
          <w:kern w:val="1"/>
          <w:sz w:val="24"/>
          <w:szCs w:val="24"/>
          <w:lang w:eastAsia="ar-SA"/>
        </w:rPr>
        <w:t>внутренней позиции обучающегося на уровне поло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>выраженной устойчивой учебно-познавательной моти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вации учения;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 xml:space="preserve">устойчивого учебно-познавательного интереса к новым 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общим способам решения задач;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адекватного понимания причин успешности/</w:t>
      </w:r>
      <w:proofErr w:type="spellStart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неуспешности</w:t>
      </w:r>
      <w:proofErr w:type="spellEnd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учебной деятельности;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>положительной адекватной дифференцированной само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оценки на основе критерия успешности реализации социальной роли «хорошего ученика»;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4"/>
          <w:kern w:val="1"/>
          <w:sz w:val="24"/>
          <w:szCs w:val="24"/>
          <w:lang w:eastAsia="ar-SA"/>
        </w:rPr>
        <w:t xml:space="preserve">компетентности в реализации основ гражданской 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идентичности в поступках и деятельности;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lastRenderedPageBreak/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установки на здоровый образ жизни и реализации её в реальном поведении и поступках;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A314BB" w:rsidRPr="00F43FD6" w:rsidRDefault="00A314BB" w:rsidP="00A314BB">
      <w:pPr>
        <w:numPr>
          <w:ilvl w:val="0"/>
          <w:numId w:val="16"/>
        </w:numPr>
        <w:tabs>
          <w:tab w:val="left" w:pos="567"/>
        </w:tabs>
        <w:suppressAutoHyphens/>
        <w:spacing w:after="0"/>
        <w:ind w:left="0" w:firstLine="284"/>
        <w:jc w:val="center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proofErr w:type="spellStart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эмпатии</w:t>
      </w:r>
      <w:proofErr w:type="spellEnd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как осознанного понимания чу</w:t>
      </w:r>
      <w:proofErr w:type="gramStart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вств др</w:t>
      </w:r>
      <w:proofErr w:type="gramEnd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A314BB" w:rsidRPr="00F43FD6" w:rsidRDefault="00A314BB" w:rsidP="00A314BB">
      <w:pPr>
        <w:tabs>
          <w:tab w:val="left" w:pos="567"/>
        </w:tabs>
        <w:suppressAutoHyphens/>
        <w:spacing w:after="0"/>
        <w:ind w:firstLine="284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</w:p>
    <w:p w:rsidR="00A314BB" w:rsidRPr="00F43FD6" w:rsidRDefault="00A314BB" w:rsidP="00A314BB">
      <w:pPr>
        <w:tabs>
          <w:tab w:val="left" w:pos="567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  <w:t>Регулятивные универсальные учебные действия</w:t>
      </w:r>
    </w:p>
    <w:p w:rsidR="00A314BB" w:rsidRPr="00F43FD6" w:rsidRDefault="00A314BB" w:rsidP="00A314BB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научится:</w:t>
      </w:r>
    </w:p>
    <w:p w:rsidR="00A314BB" w:rsidRPr="00F43FD6" w:rsidRDefault="00A314BB" w:rsidP="00A314BB">
      <w:pPr>
        <w:numPr>
          <w:ilvl w:val="0"/>
          <w:numId w:val="17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принимать и сохранять учебную задачу;</w:t>
      </w:r>
    </w:p>
    <w:p w:rsidR="00A314BB" w:rsidRPr="00F43FD6" w:rsidRDefault="00A314BB" w:rsidP="00A314BB">
      <w:pPr>
        <w:numPr>
          <w:ilvl w:val="0"/>
          <w:numId w:val="17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учитывать выделенные учителем ориентиры действия в но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вом учебном материале в сотрудничестве с учителем;</w:t>
      </w:r>
    </w:p>
    <w:p w:rsidR="00A314BB" w:rsidRPr="00F43FD6" w:rsidRDefault="00A314BB" w:rsidP="00A314BB">
      <w:pPr>
        <w:numPr>
          <w:ilvl w:val="0"/>
          <w:numId w:val="17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314BB" w:rsidRPr="00F43FD6" w:rsidRDefault="00A314BB" w:rsidP="00A314BB">
      <w:pPr>
        <w:numPr>
          <w:ilvl w:val="0"/>
          <w:numId w:val="17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учитывать установленные правила в планировании и конт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роле способа решения;</w:t>
      </w:r>
    </w:p>
    <w:p w:rsidR="00A314BB" w:rsidRPr="00F43FD6" w:rsidRDefault="00A314BB" w:rsidP="00A314BB">
      <w:pPr>
        <w:numPr>
          <w:ilvl w:val="0"/>
          <w:numId w:val="17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осуществлять итоговый и пошаговый контроль по резуль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тату;</w:t>
      </w:r>
    </w:p>
    <w:p w:rsidR="00A314BB" w:rsidRPr="00F43FD6" w:rsidRDefault="00A314BB" w:rsidP="00A314BB">
      <w:pPr>
        <w:numPr>
          <w:ilvl w:val="0"/>
          <w:numId w:val="17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оценивать правильность выполнения действия на уровне </w:t>
      </w: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адекватной ретроспективной оценки соответствия результа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тов требованиям данной задачи;</w:t>
      </w:r>
    </w:p>
    <w:p w:rsidR="00A314BB" w:rsidRPr="00F43FD6" w:rsidRDefault="00A314BB" w:rsidP="00A314BB">
      <w:pPr>
        <w:numPr>
          <w:ilvl w:val="0"/>
          <w:numId w:val="17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адекватно воспринимать предложения и оценку учите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лей, товарищей, родителей и других людей;</w:t>
      </w:r>
    </w:p>
    <w:p w:rsidR="00A314BB" w:rsidRPr="00F43FD6" w:rsidRDefault="00A314BB" w:rsidP="00A314BB">
      <w:pPr>
        <w:numPr>
          <w:ilvl w:val="0"/>
          <w:numId w:val="17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различать способ и результат действия;</w:t>
      </w:r>
    </w:p>
    <w:p w:rsidR="00A314BB" w:rsidRPr="00F43FD6" w:rsidRDefault="00A314BB" w:rsidP="00A314BB">
      <w:pPr>
        <w:numPr>
          <w:ilvl w:val="0"/>
          <w:numId w:val="17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ошибок, использовать предложения и оценки для создания </w:t>
      </w:r>
      <w:r w:rsidRPr="00F43FD6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314BB" w:rsidRPr="00F43FD6" w:rsidRDefault="00A314BB" w:rsidP="00A314BB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A314BB" w:rsidRPr="00F43FD6" w:rsidRDefault="00A314BB" w:rsidP="00A314BB">
      <w:pPr>
        <w:numPr>
          <w:ilvl w:val="0"/>
          <w:numId w:val="18"/>
        </w:numPr>
        <w:tabs>
          <w:tab w:val="left" w:pos="426"/>
          <w:tab w:val="left" w:pos="993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в сотрудничестве с учителем ставить новые учебные задачи;</w:t>
      </w:r>
    </w:p>
    <w:p w:rsidR="00A314BB" w:rsidRPr="00F43FD6" w:rsidRDefault="00A314BB" w:rsidP="00A314BB">
      <w:pPr>
        <w:numPr>
          <w:ilvl w:val="0"/>
          <w:numId w:val="18"/>
        </w:numPr>
        <w:tabs>
          <w:tab w:val="left" w:pos="426"/>
          <w:tab w:val="left" w:pos="993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spacing w:val="-6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-6"/>
          <w:kern w:val="1"/>
          <w:sz w:val="24"/>
          <w:szCs w:val="24"/>
          <w:lang w:eastAsia="ar-SA"/>
        </w:rPr>
        <w:t xml:space="preserve">преобразовывать практическую задачу </w:t>
      </w:r>
      <w:proofErr w:type="gramStart"/>
      <w:r w:rsidRPr="00F43FD6">
        <w:rPr>
          <w:rFonts w:ascii="Times New Roman" w:eastAsia="Times New Roman" w:hAnsi="Times New Roman" w:cs="Times New Roman"/>
          <w:i/>
          <w:iCs/>
          <w:color w:val="00000A"/>
          <w:spacing w:val="-6"/>
          <w:kern w:val="1"/>
          <w:sz w:val="24"/>
          <w:szCs w:val="24"/>
          <w:lang w:eastAsia="ar-SA"/>
        </w:rPr>
        <w:t>в</w:t>
      </w:r>
      <w:proofErr w:type="gramEnd"/>
      <w:r w:rsidRPr="00F43FD6">
        <w:rPr>
          <w:rFonts w:ascii="Times New Roman" w:eastAsia="Times New Roman" w:hAnsi="Times New Roman" w:cs="Times New Roman"/>
          <w:i/>
          <w:iCs/>
          <w:color w:val="00000A"/>
          <w:spacing w:val="-6"/>
          <w:kern w:val="1"/>
          <w:sz w:val="24"/>
          <w:szCs w:val="24"/>
          <w:lang w:eastAsia="ar-SA"/>
        </w:rPr>
        <w:t xml:space="preserve"> познавательную;</w:t>
      </w:r>
    </w:p>
    <w:p w:rsidR="00A314BB" w:rsidRPr="00F43FD6" w:rsidRDefault="00A314BB" w:rsidP="00A314BB">
      <w:pPr>
        <w:numPr>
          <w:ilvl w:val="0"/>
          <w:numId w:val="18"/>
        </w:numPr>
        <w:tabs>
          <w:tab w:val="left" w:pos="426"/>
          <w:tab w:val="left" w:pos="993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проявлять познавательную инициативу в учебном сотрудничестве;</w:t>
      </w:r>
    </w:p>
    <w:p w:rsidR="00A314BB" w:rsidRPr="00F43FD6" w:rsidRDefault="00A314BB" w:rsidP="00A314BB">
      <w:pPr>
        <w:numPr>
          <w:ilvl w:val="0"/>
          <w:numId w:val="18"/>
        </w:numPr>
        <w:tabs>
          <w:tab w:val="left" w:pos="426"/>
          <w:tab w:val="left" w:pos="993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>самостоятельно учитывать выделенные учителем ори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ентиры действия в новом учебном материале;</w:t>
      </w:r>
    </w:p>
    <w:p w:rsidR="00A314BB" w:rsidRPr="00F43FD6" w:rsidRDefault="00A314BB" w:rsidP="00A314BB">
      <w:pPr>
        <w:numPr>
          <w:ilvl w:val="0"/>
          <w:numId w:val="18"/>
        </w:numPr>
        <w:tabs>
          <w:tab w:val="left" w:pos="426"/>
          <w:tab w:val="left" w:pos="993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2"/>
          <w:kern w:val="1"/>
          <w:sz w:val="24"/>
          <w:szCs w:val="24"/>
          <w:lang w:eastAsia="ar-SA"/>
        </w:rPr>
        <w:t xml:space="preserve">осуществлять констатирующий и предвосхищающий 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контроль по результату и по способу действия, актуальный контроль на уровне произвольного внимания;</w:t>
      </w:r>
    </w:p>
    <w:p w:rsidR="00A314BB" w:rsidRPr="00F43FD6" w:rsidRDefault="00A314BB" w:rsidP="00A314BB">
      <w:pPr>
        <w:numPr>
          <w:ilvl w:val="0"/>
          <w:numId w:val="18"/>
        </w:numPr>
        <w:tabs>
          <w:tab w:val="left" w:pos="426"/>
          <w:tab w:val="left" w:pos="993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lastRenderedPageBreak/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исполнение</w:t>
      </w:r>
      <w:proofErr w:type="gramEnd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как по ходу его реализации, так и в конце действия.</w:t>
      </w:r>
    </w:p>
    <w:p w:rsidR="00A314BB" w:rsidRPr="00F43FD6" w:rsidRDefault="00A314BB" w:rsidP="00A314BB">
      <w:pPr>
        <w:tabs>
          <w:tab w:val="left" w:pos="426"/>
          <w:tab w:val="left" w:pos="993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  <w:t>Познавательные универсальные учебные действия</w:t>
      </w:r>
    </w:p>
    <w:p w:rsidR="00A314BB" w:rsidRPr="00F43FD6" w:rsidRDefault="00A314BB" w:rsidP="00A314BB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научится: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F43FD6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 xml:space="preserve">цифровые), в открытом информационном пространстве, в том 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числе контролируемом пространстве сети Интернет;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использовать знаково-символические средства, в том чис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ле модели (включая виртуальные) и схемы (включая концептуальные), для решения задач;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142"/>
          <w:tab w:val="left" w:pos="567"/>
          <w:tab w:val="left" w:leader="dot" w:pos="624"/>
        </w:tabs>
        <w:suppressAutoHyphens/>
        <w:spacing w:after="0"/>
        <w:ind w:firstLine="284"/>
        <w:jc w:val="both"/>
        <w:rPr>
          <w:rFonts w:ascii="Times New Roman" w:eastAsia="@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F43FD6">
        <w:rPr>
          <w:rFonts w:ascii="Times New Roman" w:eastAsia="@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проявлять познавательную инициативу в учебном сотрудничестве;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 сообщения в устной и письменной форме;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ориентироваться на разнообразие способов решения задач;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основам смыслового восприятия художественных и позна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вательных текстов, выделять существенную информацию из сообщений разных видов (в первую очередь текстов);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анализ объектов с выделением существенных и несущественных признаков;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синтез как составление целого из частей;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проводить сравнение, </w:t>
      </w:r>
      <w:proofErr w:type="spellStart"/>
      <w:r w:rsidRPr="00F43FD6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>сериацию</w:t>
      </w:r>
      <w:proofErr w:type="spellEnd"/>
      <w:r w:rsidRPr="00F43FD6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 и классификацию по 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заданным критериям;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устанавливать причинно-следственные связи в изучае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мом круге явлений;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 рассуждения в форме связи простых суждений об объекте, его строении, свойствах и связях;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обобщать, т. е.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устанавливать аналогии;</w:t>
      </w:r>
    </w:p>
    <w:p w:rsidR="00A314BB" w:rsidRPr="00F43FD6" w:rsidRDefault="00A314BB" w:rsidP="00A314BB">
      <w:pPr>
        <w:numPr>
          <w:ilvl w:val="0"/>
          <w:numId w:val="19"/>
        </w:numPr>
        <w:tabs>
          <w:tab w:val="left" w:pos="567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владеть рядом общих приёмов решения задач.</w:t>
      </w:r>
    </w:p>
    <w:p w:rsidR="00A314BB" w:rsidRPr="00F43FD6" w:rsidRDefault="00A314BB" w:rsidP="00A314BB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A314BB" w:rsidRPr="00F43FD6" w:rsidRDefault="00A314BB" w:rsidP="00A314BB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расширенный поиск информации с использованием ресурсов библиотек и сети Интернет;</w:t>
      </w:r>
    </w:p>
    <w:p w:rsidR="00A314BB" w:rsidRPr="00F43FD6" w:rsidRDefault="00A314BB" w:rsidP="00A314BB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записывать, фиксировать информацию об окружающем мире с помощью инструментов ИКТ;</w:t>
      </w:r>
    </w:p>
    <w:p w:rsidR="00A314BB" w:rsidRPr="00F43FD6" w:rsidRDefault="00A314BB" w:rsidP="00A314BB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lastRenderedPageBreak/>
        <w:t>создавать и преобразовывать модели и схемы для решения задач;</w:t>
      </w:r>
    </w:p>
    <w:p w:rsidR="00A314BB" w:rsidRPr="00F43FD6" w:rsidRDefault="00A314BB" w:rsidP="00A314BB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осознанно и произвольно строить сообщения в устной и письменной форме;</w:t>
      </w:r>
    </w:p>
    <w:p w:rsidR="00A314BB" w:rsidRPr="00F43FD6" w:rsidRDefault="00A314BB" w:rsidP="00A314BB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выбор наиболее эффективных способов решения задач в зависимости от конкретных условий;</w:t>
      </w:r>
    </w:p>
    <w:p w:rsidR="00A314BB" w:rsidRPr="00F43FD6" w:rsidRDefault="00A314BB" w:rsidP="00A314BB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314BB" w:rsidRPr="00F43FD6" w:rsidRDefault="00A314BB" w:rsidP="00A314BB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осуществлять сравнение, </w:t>
      </w:r>
      <w:proofErr w:type="spellStart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сериацию</w:t>
      </w:r>
      <w:proofErr w:type="spellEnd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314BB" w:rsidRPr="00F43FD6" w:rsidRDefault="00A314BB" w:rsidP="00A314BB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строить </w:t>
      </w:r>
      <w:proofErr w:type="gramStart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логическое рассуждение</w:t>
      </w:r>
      <w:proofErr w:type="gramEnd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, включающее установление </w:t>
      </w:r>
      <w:proofErr w:type="spellStart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причинно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softHyphen/>
        <w:t>следственных</w:t>
      </w:r>
      <w:proofErr w:type="spellEnd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связей;</w:t>
      </w:r>
    </w:p>
    <w:p w:rsidR="00A314BB" w:rsidRPr="00F43FD6" w:rsidRDefault="00A314BB" w:rsidP="00A314BB">
      <w:pPr>
        <w:numPr>
          <w:ilvl w:val="0"/>
          <w:numId w:val="20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2"/>
          <w:kern w:val="1"/>
          <w:sz w:val="24"/>
          <w:szCs w:val="24"/>
          <w:lang w:eastAsia="ar-SA"/>
        </w:rPr>
        <w:t xml:space="preserve">произвольно и осознанно владеть общими приёмами 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решения задач.</w:t>
      </w:r>
    </w:p>
    <w:p w:rsidR="00A314BB" w:rsidRPr="00F43FD6" w:rsidRDefault="00A314BB" w:rsidP="00A314BB">
      <w:pPr>
        <w:tabs>
          <w:tab w:val="left" w:pos="426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A314BB" w:rsidRPr="00F43FD6" w:rsidRDefault="00A314BB" w:rsidP="00A314BB">
      <w:pPr>
        <w:tabs>
          <w:tab w:val="left" w:pos="426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Коммуникативные универсальные учебные действия</w:t>
      </w:r>
    </w:p>
    <w:p w:rsidR="00A314BB" w:rsidRPr="00F43FD6" w:rsidRDefault="00A314BB" w:rsidP="00A314BB">
      <w:pPr>
        <w:suppressAutoHyphens/>
        <w:spacing w:after="0"/>
        <w:ind w:firstLine="284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научится: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адекватно использовать коммуникативные, прежде все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го </w:t>
      </w:r>
      <w:r w:rsidRPr="00F43FD6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ле сопровождая его аудиовизуальной поддержкой), владеть 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диалогической формой коммуникации, </w:t>
      </w:r>
      <w:proofErr w:type="gramStart"/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используя</w:t>
      </w:r>
      <w:proofErr w:type="gramEnd"/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в том чис</w:t>
      </w: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ле средства и инструменты ИКТ и дистанционного обще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ния;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собственной</w:t>
      </w:r>
      <w:proofErr w:type="gramEnd"/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, и ориентироваться на позицию партнёра в общении и взаимодействии;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формулировать собственное мнение и позицию;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договариваться и приходить к общему решению в со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вместной деятельности, в том числе в ситуации столкновения интересов;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 понятные для партнёра высказывания, учитывающие, что партнёр знает и видит, а что нет;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задавать вопросы;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контролировать действия партнёра;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 речь для регуляции своего действия;</w:t>
      </w:r>
    </w:p>
    <w:p w:rsidR="00A314BB" w:rsidRPr="00F43FD6" w:rsidRDefault="00A314BB" w:rsidP="00A314BB">
      <w:pPr>
        <w:numPr>
          <w:ilvl w:val="0"/>
          <w:numId w:val="21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адекватно использовать речевые средства для решения </w:t>
      </w:r>
      <w:r w:rsidRPr="00F43FD6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A314BB" w:rsidRPr="00F43FD6" w:rsidRDefault="00A314BB" w:rsidP="00A314BB">
      <w:pPr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A314BB" w:rsidRPr="00F43FD6" w:rsidRDefault="00A314BB" w:rsidP="00A314BB">
      <w:pPr>
        <w:numPr>
          <w:ilvl w:val="0"/>
          <w:numId w:val="22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spacing w:val="2"/>
          <w:kern w:val="1"/>
          <w:sz w:val="24"/>
          <w:szCs w:val="24"/>
          <w:lang w:eastAsia="ar-SA"/>
        </w:rPr>
        <w:t>учитывать и координировать в сотрудничестве по</w:t>
      </w: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зиции других людей, отличные </w:t>
      </w:r>
      <w:proofErr w:type="gramStart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от</w:t>
      </w:r>
      <w:proofErr w:type="gramEnd"/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собственной;</w:t>
      </w:r>
    </w:p>
    <w:p w:rsidR="00A314BB" w:rsidRPr="00F43FD6" w:rsidRDefault="00A314BB" w:rsidP="00A314BB">
      <w:pPr>
        <w:numPr>
          <w:ilvl w:val="0"/>
          <w:numId w:val="22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учитывать разные мнения и интересы и обосновывать собственную позицию;</w:t>
      </w:r>
    </w:p>
    <w:p w:rsidR="00A314BB" w:rsidRPr="00F43FD6" w:rsidRDefault="00A314BB" w:rsidP="00A314BB">
      <w:pPr>
        <w:numPr>
          <w:ilvl w:val="0"/>
          <w:numId w:val="22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понимать относительность мнений и подходов к решению проблемы;</w:t>
      </w:r>
    </w:p>
    <w:p w:rsidR="00A314BB" w:rsidRPr="00F43FD6" w:rsidRDefault="00A314BB" w:rsidP="00A314BB">
      <w:pPr>
        <w:numPr>
          <w:ilvl w:val="0"/>
          <w:numId w:val="22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lastRenderedPageBreak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314BB" w:rsidRPr="00F43FD6" w:rsidRDefault="00A314BB" w:rsidP="00A314BB">
      <w:pPr>
        <w:numPr>
          <w:ilvl w:val="0"/>
          <w:numId w:val="22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продуктивно содействовать разрешению конфликтов на основе учёта интересов и позиций всех участников;</w:t>
      </w:r>
    </w:p>
    <w:p w:rsidR="00A314BB" w:rsidRPr="00F43FD6" w:rsidRDefault="00A314BB" w:rsidP="00A314BB">
      <w:pPr>
        <w:numPr>
          <w:ilvl w:val="0"/>
          <w:numId w:val="22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314BB" w:rsidRPr="00F43FD6" w:rsidRDefault="00A314BB" w:rsidP="00A314BB">
      <w:pPr>
        <w:numPr>
          <w:ilvl w:val="0"/>
          <w:numId w:val="22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задавать вопросы, необходимые для организации собственной деятельности и сотрудничества с партнёром;</w:t>
      </w:r>
    </w:p>
    <w:p w:rsidR="00A314BB" w:rsidRPr="00F43FD6" w:rsidRDefault="00A314BB" w:rsidP="00A314BB">
      <w:pPr>
        <w:numPr>
          <w:ilvl w:val="0"/>
          <w:numId w:val="22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взаимный контроль и оказывать в сотрудничестве необходимую взаимопомощь;</w:t>
      </w:r>
    </w:p>
    <w:p w:rsidR="00A314BB" w:rsidRPr="00F43FD6" w:rsidRDefault="00A314BB" w:rsidP="00A314BB">
      <w:pPr>
        <w:numPr>
          <w:ilvl w:val="0"/>
          <w:numId w:val="22"/>
        </w:numPr>
        <w:tabs>
          <w:tab w:val="left" w:pos="426"/>
        </w:tabs>
        <w:suppressAutoHyphens/>
        <w:spacing w:after="0"/>
        <w:ind w:left="0" w:firstLine="284"/>
        <w:jc w:val="both"/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  <w:lang w:eastAsia="ar-SA"/>
        </w:rPr>
      </w:pPr>
      <w:r w:rsidRPr="00F43FD6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F43FD6"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  <w:lang w:eastAsia="ar-SA"/>
        </w:rPr>
        <w:t>.</w:t>
      </w:r>
    </w:p>
    <w:p w:rsidR="00A314BB" w:rsidRPr="00F43FD6" w:rsidRDefault="00A314BB" w:rsidP="00A314BB">
      <w:pPr>
        <w:tabs>
          <w:tab w:val="left" w:pos="426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  <w:lang w:eastAsia="ar-SA"/>
        </w:rPr>
      </w:pPr>
    </w:p>
    <w:p w:rsidR="00A314BB" w:rsidRPr="00F43FD6" w:rsidRDefault="00A314BB" w:rsidP="00A314BB">
      <w:pPr>
        <w:ind w:firstLine="284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Предметные результаты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4 классе 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 значимость  художественной  литературы  и  фольклора для  всестороннего  развития  личности  человека,  находить  в  произведениях отражение нравственных ценностей, фактов бытовой и духовной культуры народов 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 и мира, ориентироваться 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-этических 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понятиях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контексте изученных произведений;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демонстрировать интерес и положительную мотивацию к 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систематическому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чтению  и  слушанию  художественной  литературы  и  произведений  устного народного творчества: формировать собственный круг чтения;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вслух и про себя в соответствии с учебной задачей, использовать разные  виды  чтения  (изучающее,  ознакомительное,  поисковое  выборочное, </w:t>
      </w:r>
      <w:proofErr w:type="gramEnd"/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просмотровое выборочное);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вслух целыми словами без пропусков и перестановок букв и слогов 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доступные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восприятию и небольшие по объёму прозаические и стихотворные 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произведения в темпе не менее 80 слов в минуту (без отметочного оценивания);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 наизусть  не  менее  5  стихотворений  в  соответствии  с  изученной тематикой произведений;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 прозаическую  и  стихотворную речь:  называть  особенности стихотворного  произведения  (ритм,  рифма,  строфа),  отличать  лирическое произведение 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понимать  жанровую  принадлежность,  содержание,  смысл  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прослушанного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(прочитанного) произведения: отвечать и формулировать вопросы (в том числе проблемные) к познавательным, учебным и художественным текстам;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различать  и  называть  отдельные  жанры  фольклора  (считалки,  загадки, пословицы,  </w:t>
      </w:r>
      <w:proofErr w:type="spell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,  небылицы,  народные  песни,  скороговорки,  сказки о животных, бытовые и волшебные), приводить примеры произведений фольклора разных народов России;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 читаемый  текст  с  жанром  художественной  литературы (литературные  сказки,  рассказы,  стихотворения,  басни),  приводить  примеры разных жанров литературы России и стран мира;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 элементарными умениями  анализа  и  интерпретации  текста: определять  тему  и  главную  мысль,  последовательность  событий  в  тексте произведения, выявлять связь событий, эпизодов текста;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героев, давать оценку их </w:t>
      </w:r>
      <w:proofErr w:type="spell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поступкам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оставлять</w:t>
      </w:r>
      <w:proofErr w:type="spell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портретные характеристики персонажей, выявлять взаимосвязь между поступками и мыслями, чувствами  героев,  сравнивать  героев  одного  произведения  по  самостоятельно выбранному  критерию  (по  аналогии  или  по  контрасту),  характеризовать 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собственное  отношение  к  героям,  поступкам;  находить  в  тексте  средства изображения  героев  (портрет)  и  выражения  их  чувств,  описание  пейзажа и интерьера,  устанавливать  причинно-следственные  связи  событий,  явлений, 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поступков героев;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 значение  незнакомого  слова  с  опорой  на контекст  и с использованием словаря; находить  в  тексте  примеры  использования  слов  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прямом  и  переносном 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значении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,  средства  художественной  выразительности  (сравнение,  эпитет, олицетворение, метафора);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 применять изученные понятия (автор, мораль басни, литературный  герой, персонаж,  характер,  тема,  идея,  заголовок,  содержание  произведения, эпизод,  смысловые  части,  композиция,  сравнение,  эпитет,  олицетворение, </w:t>
      </w:r>
      <w:proofErr w:type="gramEnd"/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метафора, лирика, эпос, образ);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 в  обсуждении  прослушанного  (прочитанного)  произведения: строить  монологическое  и  диалогическое  высказывание  с  соблюдением  норм русского  литературного  языка  (норм  произношения,  словоупотребления, </w:t>
      </w:r>
      <w:proofErr w:type="gramEnd"/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грамматики);  устно  и  письменно  формулировать  простые  выводы  на  основе прослушанного  (прочитанного)  текста,  подтверждать  свой  ответ  примерами из текста;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 устные  и  письменные  высказывания  на  заданную  тему по  содержанию  произведения  (не  менее  10  предложений),  писать  сочинения на  заданную  тему,  используя  разные  типы  речи  (повествование,  описание, </w:t>
      </w:r>
      <w:proofErr w:type="gramEnd"/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рассуждение),  корректировать  собственный  текст  с  учётом  правильности, выразительности письменной речи;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 краткий  отзыв  о  прочитанном  произведении  по  заданному алгоритму;</w:t>
      </w:r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(обложка, оглавление,  аннотация,  иллюстрация,  предисловие,  приложение,  сноски, примечания);</w:t>
      </w:r>
      <w:proofErr w:type="gramEnd"/>
    </w:p>
    <w:p w:rsidR="00A314BB" w:rsidRPr="00F43FD6" w:rsidRDefault="00A314BB" w:rsidP="00A314B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 использовать  справочную  литературу,  электронные  образовательные и информационные ресурсы в Интернет</w:t>
      </w:r>
      <w:proofErr w:type="gramStart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F43FD6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контролируемого входа), для получения дополнительной информации в соответствии с учебной задачей.</w:t>
      </w:r>
    </w:p>
    <w:p w:rsidR="00A314BB" w:rsidRPr="00F43FD6" w:rsidRDefault="00A314BB" w:rsidP="00A314BB">
      <w:pPr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A314BB" w:rsidRPr="00F43FD6" w:rsidRDefault="00A314BB" w:rsidP="00A314BB">
      <w:pPr>
        <w:numPr>
          <w:ilvl w:val="0"/>
          <w:numId w:val="23"/>
        </w:numPr>
        <w:ind w:left="0" w:firstLine="284"/>
        <w:contextualSpacing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курса</w:t>
      </w:r>
    </w:p>
    <w:p w:rsidR="00A314BB" w:rsidRPr="00F43FD6" w:rsidRDefault="00A314BB" w:rsidP="00A314BB">
      <w:pPr>
        <w:ind w:firstLine="284"/>
        <w:contextualSpacing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Виды речевой и читательской деятельности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Умение слушать (</w:t>
      </w:r>
      <w:proofErr w:type="spellStart"/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аудирование</w:t>
      </w:r>
      <w:proofErr w:type="spellEnd"/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)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Восприятие на слух звучащей речи (высказывание собеседника, слушание различных текстов). </w:t>
      </w:r>
      <w:proofErr w:type="gram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 </w:t>
      </w:r>
      <w:proofErr w:type="gramEnd"/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умения наблюдать за выразительностью речи, особенностью авторского стиля.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Чтение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Чтение вслух.</w:t>
      </w: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Ориентация на развитие речевой культуры учащихся и формирование у них коммуникативно-речевых умений и навыков. Постепенный переход от </w:t>
      </w:r>
      <w:proofErr w:type="gram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слогового</w:t>
      </w:r>
      <w:proofErr w:type="gram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плавному, осмысленному, правильному чтению целыми словами вслух. Темп чтения, позволяющий осознать текст.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умения переходить от чтения вслух к чтению про себя.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Чтение про себя.</w:t>
      </w: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Работа с различными видами текста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произведений, осознавать сущность поведения героев.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Практическое освоение умения отличать текст от набора предложений. Прогнозирование содержания книги по её названию и оформлению.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части, их </w:t>
      </w:r>
      <w:proofErr w:type="spell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озаглавливание</w:t>
      </w:r>
      <w:proofErr w:type="spell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Умение работать с разными видами информации.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Библиографическая культура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самостоятельно составить аннотацию.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Виды информации в книге: научная, художественная (с опорой на внешние показатели книги), её справочно-иллюстративный материал.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</w:t>
      </w:r>
      <w:proofErr w:type="gramEnd"/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Работа с текстом художественного произведения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Определение (с помощью учителя) особенностей художественного текста: своеобразие выразительных средств языка.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Понимание заглавия произведения, его адекватное соотношение с содержанием. Понимание нравственно-эстетического содержания прочитанного произведения, осознание мотивов поведения героев, анализ поступков героев с точки зрения нравственно-этических норм. Осмысление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</w:t>
      </w:r>
      <w:proofErr w:type="spell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во</w:t>
      </w:r>
      <w:proofErr w:type="gram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c</w:t>
      </w:r>
      <w:proofErr w:type="gram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произведение</w:t>
      </w:r>
      <w:proofErr w:type="spell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(по вопросам учителя) эпизодов с использованием специфической для данного произведения лексики, рассказ по иллюстрациям, пересказ.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Освоение разных видов пересказа художественного текста: </w:t>
      </w:r>
      <w:proofErr w:type="gram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подробный</w:t>
      </w:r>
      <w:proofErr w:type="gram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выборочный и краткий (передача основных мыслей).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Подробный пересказ текста (деление текста на части, определение главной мысли каждой части и всего текста, </w:t>
      </w:r>
      <w:proofErr w:type="spell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озаглавливание</w:t>
      </w:r>
      <w:proofErr w:type="spell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озаглавливание</w:t>
      </w:r>
      <w:proofErr w:type="spell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; план (в виде назывных предложений из текста, в виде вопросов, в виде самостоятельно сформулированного высказывания) и на его основе подробный пересказ всего текста. </w:t>
      </w:r>
      <w:proofErr w:type="gramEnd"/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Развитие наблюдательности при чтении поэтических текстов. Развитие умения предвосхищать (предвидеть) ход развития сюжета, последовательность событий.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Работа с научно-популярным, учебным и другими текстами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микротем</w:t>
      </w:r>
      <w:proofErr w:type="spell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Умение говорить (культура речевого общения)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</w:t>
      </w:r>
      <w:proofErr w:type="gram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Устное сочинение как продолжение прочитанного произведения, отдельных его сюжетных линий, короткий рассказ по рисункам либо на заданную тему. 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Письмо (культура письменной речи)</w:t>
      </w:r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F43FD6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  <w:proofErr w:type="gramEnd"/>
    </w:p>
    <w:p w:rsidR="00A314BB" w:rsidRPr="00F43FD6" w:rsidRDefault="00A314BB" w:rsidP="00A314BB">
      <w:pPr>
        <w:ind w:firstLine="284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11251" w:rsidRPr="00193539" w:rsidRDefault="00D27BF9" w:rsidP="00915F76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93539">
        <w:rPr>
          <w:rFonts w:ascii="Times New Roman" w:hAnsi="Times New Roman" w:cs="Times New Roman"/>
          <w:b/>
          <w:sz w:val="28"/>
          <w:szCs w:val="28"/>
        </w:rPr>
        <w:t xml:space="preserve">2.  Содержание предмета </w:t>
      </w:r>
      <w:r w:rsidR="00193539" w:rsidRPr="00193539"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</w:t>
      </w:r>
    </w:p>
    <w:p w:rsidR="00915F76" w:rsidRPr="00915F76" w:rsidRDefault="00915F76" w:rsidP="00915F76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Вводный урок. (1 ч.)</w:t>
      </w:r>
    </w:p>
    <w:p w:rsidR="00915F76" w:rsidRPr="00915F76" w:rsidRDefault="00C167AC" w:rsidP="00915F7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Былины. Летописи. Жития. (8 </w:t>
      </w:r>
      <w:r w:rsidR="00915F76" w:rsidRPr="0091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15F76" w:rsidRPr="00915F76" w:rsidRDefault="00915F76" w:rsidP="00915F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76">
        <w:rPr>
          <w:rFonts w:ascii="Times New Roman" w:hAnsi="Times New Roman" w:cs="Times New Roman"/>
          <w:color w:val="000000"/>
          <w:sz w:val="24"/>
          <w:szCs w:val="24"/>
        </w:rPr>
        <w:t>О былинах</w:t>
      </w:r>
      <w:proofErr w:type="gramStart"/>
      <w:r w:rsidRPr="00915F76">
        <w:rPr>
          <w:rFonts w:ascii="Times New Roman" w:hAnsi="Times New Roman" w:cs="Times New Roman"/>
          <w:color w:val="000000"/>
          <w:sz w:val="24"/>
          <w:szCs w:val="24"/>
        </w:rPr>
        <w:t>.«</w:t>
      </w:r>
      <w:proofErr w:type="gramEnd"/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Ильины три </w:t>
      </w:r>
      <w:proofErr w:type="spellStart"/>
      <w:r w:rsidRPr="00915F76">
        <w:rPr>
          <w:rFonts w:ascii="Times New Roman" w:hAnsi="Times New Roman" w:cs="Times New Roman"/>
          <w:color w:val="000000"/>
          <w:sz w:val="24"/>
          <w:szCs w:val="24"/>
        </w:rPr>
        <w:t>поездочки</w:t>
      </w:r>
      <w:proofErr w:type="spellEnd"/>
      <w:r w:rsidRPr="00915F76">
        <w:rPr>
          <w:rFonts w:ascii="Times New Roman" w:hAnsi="Times New Roman" w:cs="Times New Roman"/>
          <w:color w:val="000000"/>
          <w:sz w:val="24"/>
          <w:szCs w:val="24"/>
        </w:rPr>
        <w:t>».Летописи. Жития</w:t>
      </w:r>
      <w:proofErr w:type="gramStart"/>
      <w:r w:rsidRPr="00915F76">
        <w:rPr>
          <w:rFonts w:ascii="Times New Roman" w:hAnsi="Times New Roman" w:cs="Times New Roman"/>
          <w:color w:val="000000"/>
          <w:sz w:val="24"/>
          <w:szCs w:val="24"/>
        </w:rPr>
        <w:t>.«</w:t>
      </w:r>
      <w:proofErr w:type="gramEnd"/>
      <w:r w:rsidRPr="00915F76">
        <w:rPr>
          <w:rFonts w:ascii="Times New Roman" w:hAnsi="Times New Roman" w:cs="Times New Roman"/>
          <w:color w:val="000000"/>
          <w:sz w:val="24"/>
          <w:szCs w:val="24"/>
        </w:rPr>
        <w:t>И повесил Олег щит свой на вратах Царьграда...»,«И вспомнил Олег коня своего...»</w:t>
      </w:r>
      <w:r w:rsidRPr="00915F76">
        <w:rPr>
          <w:rFonts w:ascii="Times New Roman" w:hAnsi="Times New Roman" w:cs="Times New Roman"/>
          <w:sz w:val="24"/>
          <w:szCs w:val="24"/>
        </w:rPr>
        <w:t xml:space="preserve">, 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t>«Житие Сергия Радонежского».</w:t>
      </w:r>
    </w:p>
    <w:p w:rsidR="00915F76" w:rsidRPr="00915F76" w:rsidRDefault="00915F76" w:rsidP="00193539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F76">
        <w:rPr>
          <w:rFonts w:ascii="Times New Roman" w:hAnsi="Times New Roman" w:cs="Times New Roman"/>
          <w:b/>
          <w:color w:val="000000"/>
          <w:sz w:val="24"/>
          <w:szCs w:val="24"/>
        </w:rPr>
        <w:t>Проект «Создание календаря исторических событий»</w:t>
      </w:r>
    </w:p>
    <w:p w:rsidR="00915F76" w:rsidRPr="00915F76" w:rsidRDefault="00915F76" w:rsidP="00915F7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Чудесный мир классики.</w:t>
      </w:r>
      <w:r w:rsidR="00C167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(16</w:t>
      </w:r>
      <w:r w:rsidRPr="0091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915F76" w:rsidRPr="00915F76" w:rsidRDefault="00C167AC" w:rsidP="003304DF">
      <w:pPr>
        <w:pStyle w:val="a8"/>
        <w:jc w:val="both"/>
        <w:rPr>
          <w:sz w:val="24"/>
        </w:rPr>
      </w:pPr>
      <w:r>
        <w:rPr>
          <w:color w:val="000000"/>
          <w:sz w:val="24"/>
        </w:rPr>
        <w:t>1.</w:t>
      </w:r>
      <w:r w:rsidR="00915F76" w:rsidRPr="00915F76">
        <w:rPr>
          <w:color w:val="000000"/>
          <w:sz w:val="24"/>
        </w:rPr>
        <w:t xml:space="preserve"> А. С. Пуш</w:t>
      </w:r>
      <w:r w:rsidR="00915F76" w:rsidRPr="00915F76">
        <w:rPr>
          <w:color w:val="000000"/>
          <w:sz w:val="24"/>
        </w:rPr>
        <w:softHyphen/>
        <w:t>кин. «Няне», «Туча», «Унылая пора!</w:t>
      </w:r>
      <w:r>
        <w:rPr>
          <w:color w:val="000000"/>
          <w:sz w:val="24"/>
        </w:rPr>
        <w:t>..»,</w:t>
      </w:r>
      <w:r w:rsidR="00915F76" w:rsidRPr="00915F76">
        <w:rPr>
          <w:color w:val="000000"/>
          <w:sz w:val="24"/>
        </w:rPr>
        <w:t xml:space="preserve"> «Сказка о мертво</w:t>
      </w:r>
      <w:r>
        <w:rPr>
          <w:color w:val="000000"/>
          <w:sz w:val="24"/>
        </w:rPr>
        <w:t>й царевне и о семи богатырях»; 2</w:t>
      </w:r>
      <w:r w:rsidR="00915F76" w:rsidRPr="00915F76">
        <w:rPr>
          <w:color w:val="000000"/>
          <w:sz w:val="24"/>
        </w:rPr>
        <w:t>. М. Ю. Лерм</w:t>
      </w:r>
      <w:r>
        <w:rPr>
          <w:color w:val="000000"/>
          <w:sz w:val="24"/>
        </w:rPr>
        <w:t xml:space="preserve">онтов. </w:t>
      </w:r>
      <w:r w:rsidR="00915F76" w:rsidRPr="00915F76">
        <w:rPr>
          <w:color w:val="000000"/>
          <w:sz w:val="24"/>
        </w:rPr>
        <w:t>«</w:t>
      </w:r>
      <w:proofErr w:type="spellStart"/>
      <w:r w:rsidR="00915F76" w:rsidRPr="00915F76">
        <w:rPr>
          <w:color w:val="000000"/>
          <w:sz w:val="24"/>
        </w:rPr>
        <w:t>Ашик-Кериб</w:t>
      </w:r>
      <w:proofErr w:type="spellEnd"/>
      <w:r w:rsidR="00915F76" w:rsidRPr="00915F76">
        <w:rPr>
          <w:color w:val="000000"/>
          <w:sz w:val="24"/>
        </w:rPr>
        <w:t xml:space="preserve">»; </w:t>
      </w:r>
      <w:r>
        <w:rPr>
          <w:color w:val="000000"/>
          <w:sz w:val="24"/>
        </w:rPr>
        <w:t xml:space="preserve">3.Л.Н.Толстой «Детство» </w:t>
      </w:r>
      <w:r w:rsidR="00915F76" w:rsidRPr="00915F76">
        <w:rPr>
          <w:color w:val="000000"/>
          <w:sz w:val="24"/>
        </w:rPr>
        <w:t>4. А. П. Чехов. «Мальчики».</w:t>
      </w:r>
    </w:p>
    <w:p w:rsidR="00915F76" w:rsidRPr="00915F76" w:rsidRDefault="00C167AC" w:rsidP="00915F7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Поэтическая тетрадь (8 </w:t>
      </w:r>
      <w:r w:rsidR="00915F76" w:rsidRPr="00915F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915F76" w:rsidRPr="00915F76" w:rsidRDefault="00915F76" w:rsidP="00915F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C167AC">
        <w:rPr>
          <w:rFonts w:ascii="Times New Roman" w:hAnsi="Times New Roman" w:cs="Times New Roman"/>
          <w:color w:val="000000"/>
          <w:sz w:val="24"/>
          <w:szCs w:val="24"/>
        </w:rPr>
        <w:t>К.Д.Ушинский «Четыре желания»2.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t>Ф.И. Тютчев. «Еще земли печален вид...»,</w:t>
      </w:r>
      <w:r w:rsidR="007B169E">
        <w:rPr>
          <w:rFonts w:ascii="Times New Roman" w:hAnsi="Times New Roman" w:cs="Times New Roman"/>
          <w:color w:val="000000"/>
          <w:sz w:val="24"/>
          <w:szCs w:val="24"/>
        </w:rPr>
        <w:t xml:space="preserve"> «Как не</w:t>
      </w:r>
      <w:r w:rsidR="007B169E">
        <w:rPr>
          <w:rFonts w:ascii="Times New Roman" w:hAnsi="Times New Roman" w:cs="Times New Roman"/>
          <w:color w:val="000000"/>
          <w:sz w:val="24"/>
          <w:szCs w:val="24"/>
        </w:rPr>
        <w:softHyphen/>
        <w:t>ожиданно и ярко...»; 3.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 А. А. Фет</w:t>
      </w:r>
      <w:r w:rsidR="007B169E">
        <w:rPr>
          <w:rFonts w:ascii="Times New Roman" w:hAnsi="Times New Roman" w:cs="Times New Roman"/>
          <w:color w:val="000000"/>
          <w:sz w:val="24"/>
          <w:szCs w:val="24"/>
        </w:rPr>
        <w:t>. «Весенний дождь», «Бабочка»; 4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t>. Е. А. Баратынский. «Весна, весна! Как воздух чист.</w:t>
      </w:r>
      <w:r w:rsidR="007B169E">
        <w:rPr>
          <w:rFonts w:ascii="Times New Roman" w:hAnsi="Times New Roman" w:cs="Times New Roman"/>
          <w:color w:val="000000"/>
          <w:sz w:val="24"/>
          <w:szCs w:val="24"/>
        </w:rPr>
        <w:t xml:space="preserve">..», «Где сладкий шепот...»; 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t>5. И. С. Никитин. «В синем небе плывут над полями..</w:t>
      </w:r>
      <w:r w:rsidR="007B169E">
        <w:rPr>
          <w:rFonts w:ascii="Times New Roman" w:hAnsi="Times New Roman" w:cs="Times New Roman"/>
          <w:color w:val="000000"/>
          <w:sz w:val="24"/>
          <w:szCs w:val="24"/>
        </w:rPr>
        <w:t xml:space="preserve">.»; 6. Н. А. Некрасов. «Саша», 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 7. И. А. Бунин. «Листопад».</w:t>
      </w:r>
    </w:p>
    <w:p w:rsidR="00915F76" w:rsidRPr="00915F76" w:rsidRDefault="007B169E" w:rsidP="00915F76">
      <w:pPr>
        <w:pStyle w:val="7"/>
        <w:rPr>
          <w:rFonts w:ascii="Times New Roman" w:hAnsi="Times New Roman" w:cs="Times New Roman"/>
          <w:b/>
          <w:i w:val="0"/>
          <w:color w:val="000000"/>
        </w:rPr>
      </w:pPr>
      <w:r>
        <w:rPr>
          <w:rFonts w:ascii="Times New Roman" w:hAnsi="Times New Roman" w:cs="Times New Roman"/>
          <w:b/>
          <w:i w:val="0"/>
          <w:color w:val="000000"/>
        </w:rPr>
        <w:t xml:space="preserve">Литературные сказки. </w:t>
      </w:r>
      <w:proofErr w:type="gramStart"/>
      <w:r>
        <w:rPr>
          <w:rFonts w:ascii="Times New Roman" w:hAnsi="Times New Roman" w:cs="Times New Roman"/>
          <w:b/>
          <w:i w:val="0"/>
          <w:color w:val="000000"/>
        </w:rPr>
        <w:t xml:space="preserve">( </w:t>
      </w:r>
      <w:proofErr w:type="gramEnd"/>
      <w:r>
        <w:rPr>
          <w:rFonts w:ascii="Times New Roman" w:hAnsi="Times New Roman" w:cs="Times New Roman"/>
          <w:b/>
          <w:i w:val="0"/>
          <w:color w:val="000000"/>
        </w:rPr>
        <w:t>11</w:t>
      </w:r>
      <w:r w:rsidR="00915F76" w:rsidRPr="00915F76">
        <w:rPr>
          <w:rFonts w:ascii="Times New Roman" w:hAnsi="Times New Roman" w:cs="Times New Roman"/>
          <w:b/>
          <w:i w:val="0"/>
          <w:color w:val="000000"/>
        </w:rPr>
        <w:t xml:space="preserve"> ч)</w:t>
      </w:r>
    </w:p>
    <w:p w:rsidR="00915F76" w:rsidRPr="00915F76" w:rsidRDefault="00915F76" w:rsidP="00915F7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t>В. Ф. Одоевский. «Городок в табакерке»; 2. П. П. Бажов. «Серебряное копытце»; 3. С. Т. Аксаков. «Аленький цветок»</w:t>
      </w:r>
    </w:p>
    <w:p w:rsidR="00915F76" w:rsidRDefault="007B169E" w:rsidP="0006230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Делу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время-потехе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час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7ч )</w:t>
      </w:r>
    </w:p>
    <w:p w:rsidR="007B169E" w:rsidRDefault="007B169E" w:rsidP="0006230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3304DF">
        <w:rPr>
          <w:rFonts w:ascii="Times New Roman" w:hAnsi="Times New Roman" w:cs="Times New Roman"/>
          <w:sz w:val="24"/>
          <w:szCs w:val="24"/>
        </w:rPr>
        <w:t>1.</w:t>
      </w:r>
      <w:r w:rsidRPr="007B169E"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</w:rPr>
        <w:t>Л.</w:t>
      </w:r>
      <w:r w:rsidR="008650B9">
        <w:rPr>
          <w:rFonts w:ascii="Times New Roman" w:hAnsi="Times New Roman" w:cs="Times New Roman"/>
          <w:sz w:val="24"/>
          <w:szCs w:val="24"/>
        </w:rPr>
        <w:t>Шварц «</w:t>
      </w:r>
      <w:r w:rsidRPr="007B169E">
        <w:rPr>
          <w:rFonts w:ascii="Times New Roman" w:hAnsi="Times New Roman" w:cs="Times New Roman"/>
          <w:sz w:val="24"/>
          <w:szCs w:val="24"/>
        </w:rPr>
        <w:t>Сказка о потерянном времени»</w:t>
      </w:r>
      <w:r>
        <w:rPr>
          <w:rFonts w:ascii="Times New Roman" w:hAnsi="Times New Roman" w:cs="Times New Roman"/>
          <w:sz w:val="24"/>
          <w:szCs w:val="24"/>
        </w:rPr>
        <w:t>,2.</w:t>
      </w:r>
      <w:r w:rsidRPr="00E35EA3">
        <w:rPr>
          <w:rFonts w:ascii="Times New Roman" w:hAnsi="Times New Roman" w:cs="Times New Roman"/>
          <w:sz w:val="24"/>
          <w:szCs w:val="24"/>
        </w:rPr>
        <w:t>В. Ю. Драгунский «Главные реки»</w:t>
      </w:r>
      <w:r>
        <w:rPr>
          <w:rFonts w:ascii="Times New Roman" w:hAnsi="Times New Roman" w:cs="Times New Roman"/>
          <w:sz w:val="24"/>
          <w:szCs w:val="24"/>
        </w:rPr>
        <w:t>.3.</w:t>
      </w:r>
      <w:r w:rsidRPr="00E35EA3">
        <w:rPr>
          <w:rFonts w:ascii="Times New Roman" w:hAnsi="Times New Roman" w:cs="Times New Roman"/>
          <w:sz w:val="24"/>
          <w:szCs w:val="24"/>
        </w:rPr>
        <w:t xml:space="preserve">В. В. </w:t>
      </w:r>
      <w:proofErr w:type="spellStart"/>
      <w:r w:rsidRPr="00E35EA3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E35EA3">
        <w:rPr>
          <w:rFonts w:ascii="Times New Roman" w:hAnsi="Times New Roman" w:cs="Times New Roman"/>
          <w:sz w:val="24"/>
          <w:szCs w:val="24"/>
        </w:rPr>
        <w:t xml:space="preserve"> «Никакой горчицы я не ел».</w:t>
      </w:r>
    </w:p>
    <w:p w:rsidR="007B169E" w:rsidRPr="007B169E" w:rsidRDefault="007B169E" w:rsidP="0006230B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69E">
        <w:rPr>
          <w:rFonts w:ascii="Times New Roman" w:hAnsi="Times New Roman" w:cs="Times New Roman"/>
          <w:b/>
          <w:sz w:val="24"/>
          <w:szCs w:val="24"/>
        </w:rPr>
        <w:t xml:space="preserve"> Страна детства</w:t>
      </w:r>
      <w:r w:rsidR="003304DF">
        <w:rPr>
          <w:rFonts w:ascii="Times New Roman" w:hAnsi="Times New Roman" w:cs="Times New Roman"/>
          <w:b/>
          <w:sz w:val="24"/>
          <w:szCs w:val="24"/>
        </w:rPr>
        <w:t xml:space="preserve"> (9 ч)</w:t>
      </w:r>
    </w:p>
    <w:p w:rsidR="00915F76" w:rsidRPr="00915F76" w:rsidRDefault="00915F76" w:rsidP="00915F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5F76">
        <w:rPr>
          <w:rFonts w:ascii="Times New Roman" w:hAnsi="Times New Roman" w:cs="Times New Roman"/>
          <w:color w:val="000000"/>
          <w:sz w:val="24"/>
          <w:szCs w:val="24"/>
        </w:rPr>
        <w:t>1. Б. С. Житков. «Как я ловил человечков»; 2. К. Г. Паус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softHyphen/>
        <w:t>товский. «Корзина с еловыми шишками»; 3. М. М. Зощенко. «Елка»</w:t>
      </w:r>
      <w:r w:rsidR="007B169E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304DF" w:rsidRPr="008D4A14">
        <w:rPr>
          <w:rFonts w:ascii="Times New Roman" w:hAnsi="Times New Roman" w:cs="Times New Roman"/>
          <w:bCs/>
          <w:iCs/>
          <w:sz w:val="24"/>
          <w:szCs w:val="24"/>
        </w:rPr>
        <w:t>М.Цветаева «Наши царства». «Бежит тропинка с бугорка…»</w:t>
      </w:r>
      <w:r w:rsidR="003304DF">
        <w:rPr>
          <w:rFonts w:ascii="Times New Roman" w:hAnsi="Times New Roman" w:cs="Times New Roman"/>
          <w:bCs/>
          <w:iCs/>
          <w:sz w:val="24"/>
          <w:szCs w:val="24"/>
        </w:rPr>
        <w:t>,5.</w:t>
      </w:r>
      <w:r w:rsidR="003304DF" w:rsidRPr="008D4A14">
        <w:rPr>
          <w:rFonts w:ascii="Times New Roman" w:hAnsi="Times New Roman" w:cs="Times New Roman"/>
          <w:bCs/>
          <w:iCs/>
          <w:sz w:val="24"/>
          <w:szCs w:val="24"/>
        </w:rPr>
        <w:t>С.Есенин «Бабушкины сказки»</w:t>
      </w:r>
      <w:r w:rsidR="003304D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915F76" w:rsidRPr="00915F76" w:rsidRDefault="00915F76" w:rsidP="00915F76">
      <w:pPr>
        <w:pStyle w:val="7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915F76">
        <w:rPr>
          <w:rFonts w:ascii="Times New Roman" w:hAnsi="Times New Roman" w:cs="Times New Roman"/>
          <w:b/>
          <w:i w:val="0"/>
          <w:color w:val="auto"/>
        </w:rPr>
        <w:t xml:space="preserve"> Природа и мы (11 ч)</w:t>
      </w:r>
    </w:p>
    <w:p w:rsidR="00915F76" w:rsidRPr="00915F76" w:rsidRDefault="00915F76" w:rsidP="003304D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1. Д. Н. </w:t>
      </w:r>
      <w:proofErr w:type="spellStart"/>
      <w:proofErr w:type="gramStart"/>
      <w:r w:rsidRPr="00915F76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. «Приемыш»; 2. </w:t>
      </w:r>
      <w:r w:rsidR="003304DF" w:rsidRPr="00FF412A">
        <w:rPr>
          <w:rFonts w:ascii="Times New Roman" w:hAnsi="Times New Roman" w:cs="Times New Roman"/>
          <w:sz w:val="24"/>
          <w:szCs w:val="24"/>
        </w:rPr>
        <w:t>С.А. Есенин «Лебедушка»</w:t>
      </w:r>
      <w:r w:rsidR="003304DF" w:rsidRPr="00915F76">
        <w:rPr>
          <w:rFonts w:ascii="Times New Roman" w:hAnsi="Times New Roman" w:cs="Times New Roman"/>
          <w:color w:val="000000"/>
          <w:sz w:val="24"/>
          <w:szCs w:val="24"/>
        </w:rPr>
        <w:t>3. М. Пришвин. «Выскочка</w:t>
      </w:r>
      <w:r w:rsidR="003304DF">
        <w:rPr>
          <w:rFonts w:ascii="Times New Roman" w:hAnsi="Times New Roman" w:cs="Times New Roman"/>
          <w:color w:val="000000"/>
          <w:sz w:val="24"/>
          <w:szCs w:val="24"/>
        </w:rPr>
        <w:t>» 4.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А. И. Куприн. «Барбос и </w:t>
      </w:r>
      <w:proofErr w:type="spellStart"/>
      <w:r w:rsidRPr="00915F76">
        <w:rPr>
          <w:rFonts w:ascii="Times New Roman" w:hAnsi="Times New Roman" w:cs="Times New Roman"/>
          <w:color w:val="000000"/>
          <w:sz w:val="24"/>
          <w:szCs w:val="24"/>
        </w:rPr>
        <w:t>Жулька</w:t>
      </w:r>
      <w:proofErr w:type="spellEnd"/>
      <w:r w:rsidRPr="00915F76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="003304DF">
        <w:rPr>
          <w:rFonts w:ascii="Times New Roman" w:hAnsi="Times New Roman" w:cs="Times New Roman"/>
          <w:color w:val="000000"/>
          <w:sz w:val="24"/>
          <w:szCs w:val="24"/>
        </w:rPr>
        <w:t>»;  5.</w:t>
      </w:r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 В. П. Астафьев. «</w:t>
      </w:r>
      <w:proofErr w:type="spellStart"/>
      <w:r w:rsidRPr="00915F76">
        <w:rPr>
          <w:rFonts w:ascii="Times New Roman" w:hAnsi="Times New Roman" w:cs="Times New Roman"/>
          <w:color w:val="000000"/>
          <w:sz w:val="24"/>
          <w:szCs w:val="24"/>
        </w:rPr>
        <w:t>Стрижонок</w:t>
      </w:r>
      <w:proofErr w:type="spellEnd"/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 Скрип».</w:t>
      </w:r>
    </w:p>
    <w:p w:rsidR="00915F76" w:rsidRPr="00915F76" w:rsidRDefault="003304DF" w:rsidP="00915F76">
      <w:pPr>
        <w:pStyle w:val="7"/>
        <w:jc w:val="both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 xml:space="preserve">                       Родина (7</w:t>
      </w:r>
      <w:r w:rsidR="00915F76" w:rsidRPr="00915F76">
        <w:rPr>
          <w:rFonts w:ascii="Times New Roman" w:hAnsi="Times New Roman" w:cs="Times New Roman"/>
          <w:b/>
          <w:i w:val="0"/>
          <w:color w:val="auto"/>
        </w:rPr>
        <w:t xml:space="preserve"> ч)</w:t>
      </w:r>
    </w:p>
    <w:p w:rsidR="00915F76" w:rsidRPr="00915F76" w:rsidRDefault="00915F76" w:rsidP="003304D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1. И. С. Никитин «Русь»; 2. С. Д. Дрожжин. «Родине»;3. А. В. </w:t>
      </w:r>
      <w:proofErr w:type="spellStart"/>
      <w:r w:rsidRPr="00915F76">
        <w:rPr>
          <w:rFonts w:ascii="Times New Roman" w:hAnsi="Times New Roman" w:cs="Times New Roman"/>
          <w:color w:val="000000"/>
          <w:sz w:val="24"/>
          <w:szCs w:val="24"/>
        </w:rPr>
        <w:t>Жигулин</w:t>
      </w:r>
      <w:proofErr w:type="spellEnd"/>
      <w:r w:rsidRPr="00915F76">
        <w:rPr>
          <w:rFonts w:ascii="Times New Roman" w:hAnsi="Times New Roman" w:cs="Times New Roman"/>
          <w:color w:val="000000"/>
          <w:sz w:val="24"/>
          <w:szCs w:val="24"/>
        </w:rPr>
        <w:t>.    «О, Родина!    В    неярком    блеске...»;</w:t>
      </w:r>
      <w:r w:rsidR="003304DF">
        <w:rPr>
          <w:rFonts w:ascii="Times New Roman" w:hAnsi="Times New Roman" w:cs="Times New Roman"/>
          <w:color w:val="000000"/>
          <w:sz w:val="24"/>
          <w:szCs w:val="24"/>
        </w:rPr>
        <w:t>4.  Песня защитников Брестской крепости</w:t>
      </w:r>
    </w:p>
    <w:p w:rsidR="00915F76" w:rsidRPr="00915F76" w:rsidRDefault="00915F76" w:rsidP="008650B9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F76">
        <w:rPr>
          <w:rFonts w:ascii="Times New Roman" w:hAnsi="Times New Roman" w:cs="Times New Roman"/>
          <w:b/>
          <w:color w:val="000000"/>
          <w:sz w:val="24"/>
          <w:szCs w:val="24"/>
        </w:rPr>
        <w:t>Проект «Они защищали Родину».</w:t>
      </w:r>
    </w:p>
    <w:p w:rsidR="00915F76" w:rsidRPr="00915F76" w:rsidRDefault="00915F76" w:rsidP="00915F76">
      <w:pPr>
        <w:pStyle w:val="7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915F76">
        <w:rPr>
          <w:rFonts w:ascii="Times New Roman" w:hAnsi="Times New Roman" w:cs="Times New Roman"/>
          <w:b/>
          <w:i w:val="0"/>
          <w:color w:val="auto"/>
        </w:rPr>
        <w:t>Страна «Фантазия» (6 ч)</w:t>
      </w:r>
    </w:p>
    <w:p w:rsidR="00915F76" w:rsidRPr="00915F76" w:rsidRDefault="008650B9" w:rsidP="003304D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15F76" w:rsidRPr="00915F76">
        <w:rPr>
          <w:rFonts w:ascii="Times New Roman" w:hAnsi="Times New Roman" w:cs="Times New Roman"/>
          <w:color w:val="000000"/>
          <w:sz w:val="24"/>
          <w:szCs w:val="24"/>
        </w:rPr>
        <w:t>Е. С. Велтистов. «Приключения Электроника».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15F76" w:rsidRPr="00915F76">
        <w:rPr>
          <w:rFonts w:ascii="Times New Roman" w:hAnsi="Times New Roman" w:cs="Times New Roman"/>
          <w:color w:val="000000"/>
          <w:sz w:val="24"/>
          <w:szCs w:val="24"/>
        </w:rPr>
        <w:t xml:space="preserve"> К. </w:t>
      </w:r>
      <w:proofErr w:type="spellStart"/>
      <w:r w:rsidR="00915F76" w:rsidRPr="00915F76">
        <w:rPr>
          <w:rFonts w:ascii="Times New Roman" w:hAnsi="Times New Roman" w:cs="Times New Roman"/>
          <w:color w:val="000000"/>
          <w:sz w:val="24"/>
          <w:szCs w:val="24"/>
        </w:rPr>
        <w:t>Булычев</w:t>
      </w:r>
      <w:proofErr w:type="spellEnd"/>
      <w:r w:rsidR="00915F76" w:rsidRPr="00915F76">
        <w:rPr>
          <w:rFonts w:ascii="Times New Roman" w:hAnsi="Times New Roman" w:cs="Times New Roman"/>
          <w:color w:val="000000"/>
          <w:sz w:val="24"/>
          <w:szCs w:val="24"/>
        </w:rPr>
        <w:t>. «Путешествие Алисы».</w:t>
      </w:r>
    </w:p>
    <w:p w:rsidR="00915F76" w:rsidRPr="00915F76" w:rsidRDefault="00915F76" w:rsidP="00915F7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5F76" w:rsidRPr="00915F76" w:rsidRDefault="0003016A" w:rsidP="00915F76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Зарубежная литература (18</w:t>
      </w:r>
      <w:r w:rsidR="00915F76" w:rsidRPr="00915F76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193539" w:rsidRPr="008650B9" w:rsidRDefault="008650B9" w:rsidP="008650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50B9">
        <w:rPr>
          <w:rFonts w:ascii="Times New Roman" w:hAnsi="Times New Roman" w:cs="Times New Roman"/>
          <w:color w:val="000000"/>
          <w:sz w:val="24"/>
          <w:szCs w:val="24"/>
        </w:rPr>
        <w:lastRenderedPageBreak/>
        <w:t>1.</w:t>
      </w:r>
      <w:r w:rsidR="00915F76" w:rsidRPr="008650B9">
        <w:rPr>
          <w:rFonts w:ascii="Times New Roman" w:hAnsi="Times New Roman" w:cs="Times New Roman"/>
          <w:color w:val="000000"/>
          <w:sz w:val="24"/>
          <w:szCs w:val="24"/>
        </w:rPr>
        <w:t xml:space="preserve">Дж. Свифт. «Путешествие Гулливера»; 2. Г. </w:t>
      </w:r>
      <w:r w:rsidR="00915F76" w:rsidRPr="008650B9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="00915F76" w:rsidRPr="008650B9">
        <w:rPr>
          <w:rFonts w:ascii="Times New Roman" w:hAnsi="Times New Roman" w:cs="Times New Roman"/>
          <w:color w:val="000000"/>
          <w:sz w:val="24"/>
          <w:szCs w:val="24"/>
        </w:rPr>
        <w:t>. Андер</w:t>
      </w:r>
      <w:r w:rsidR="00915F76" w:rsidRPr="008650B9">
        <w:rPr>
          <w:rFonts w:ascii="Times New Roman" w:hAnsi="Times New Roman" w:cs="Times New Roman"/>
          <w:color w:val="000000"/>
          <w:sz w:val="24"/>
          <w:szCs w:val="24"/>
        </w:rPr>
        <w:softHyphen/>
        <w:t>сен. «Русалочка»; 3. М. Твен. «Приклю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чения Тома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Сойера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45848" w:rsidRDefault="00945848" w:rsidP="009458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848" w:rsidRDefault="00945848" w:rsidP="009458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848" w:rsidRDefault="00945848" w:rsidP="009458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848" w:rsidRDefault="00945848" w:rsidP="009458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5848" w:rsidRPr="00945848" w:rsidRDefault="00945848" w:rsidP="0094584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769"/>
        <w:gridCol w:w="3920"/>
        <w:gridCol w:w="2044"/>
      </w:tblGrid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>Летописи, былины, сказания, жития</w:t>
            </w:r>
          </w:p>
        </w:tc>
        <w:tc>
          <w:tcPr>
            <w:tcW w:w="0" w:type="auto"/>
          </w:tcPr>
          <w:p w:rsidR="00915F76" w:rsidRPr="0003016A" w:rsidRDefault="00FC6B79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>Чудесный мир классики</w:t>
            </w:r>
          </w:p>
        </w:tc>
        <w:tc>
          <w:tcPr>
            <w:tcW w:w="0" w:type="auto"/>
          </w:tcPr>
          <w:p w:rsidR="00915F76" w:rsidRPr="0003016A" w:rsidRDefault="00A62B57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тетрадь </w:t>
            </w:r>
          </w:p>
        </w:tc>
        <w:tc>
          <w:tcPr>
            <w:tcW w:w="0" w:type="auto"/>
          </w:tcPr>
          <w:p w:rsidR="00915F76" w:rsidRPr="0003016A" w:rsidRDefault="00FC6B79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</w:tc>
        <w:tc>
          <w:tcPr>
            <w:tcW w:w="0" w:type="auto"/>
          </w:tcPr>
          <w:p w:rsidR="00915F76" w:rsidRPr="0003016A" w:rsidRDefault="00E35EA3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>Страна детства</w:t>
            </w:r>
          </w:p>
        </w:tc>
        <w:tc>
          <w:tcPr>
            <w:tcW w:w="0" w:type="auto"/>
          </w:tcPr>
          <w:p w:rsidR="00915F76" w:rsidRPr="0003016A" w:rsidRDefault="008D4A14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B706DB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915F76" w:rsidRPr="0003016A" w:rsidRDefault="00B706DB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>Природа и мы</w:t>
            </w:r>
          </w:p>
        </w:tc>
        <w:tc>
          <w:tcPr>
            <w:tcW w:w="0" w:type="auto"/>
          </w:tcPr>
          <w:p w:rsidR="00915F76" w:rsidRPr="0003016A" w:rsidRDefault="00B706DB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15F76" w:rsidRPr="0003016A" w:rsidRDefault="00B706DB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0" w:type="auto"/>
          </w:tcPr>
          <w:p w:rsidR="00915F76" w:rsidRPr="0003016A" w:rsidRDefault="00B706DB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915F76" w:rsidRPr="0003016A" w:rsidRDefault="00B706DB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>Страна Фантазия</w:t>
            </w:r>
          </w:p>
        </w:tc>
        <w:tc>
          <w:tcPr>
            <w:tcW w:w="0" w:type="auto"/>
          </w:tcPr>
          <w:p w:rsidR="00915F76" w:rsidRPr="0003016A" w:rsidRDefault="00B706DB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915F76" w:rsidRPr="0003016A" w:rsidTr="00915F76">
        <w:trPr>
          <w:jc w:val="center"/>
        </w:trPr>
        <w:tc>
          <w:tcPr>
            <w:tcW w:w="0" w:type="auto"/>
          </w:tcPr>
          <w:p w:rsidR="00915F76" w:rsidRPr="0003016A" w:rsidRDefault="00915F76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15F76" w:rsidRPr="0003016A" w:rsidRDefault="00B706DB" w:rsidP="00915F76">
            <w:pPr>
              <w:pStyle w:val="a4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0" w:type="auto"/>
          </w:tcPr>
          <w:p w:rsidR="00915F76" w:rsidRPr="0003016A" w:rsidRDefault="00C167AC" w:rsidP="00915F76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45848" w:rsidRPr="0003016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</w:tbl>
    <w:p w:rsidR="0003016A" w:rsidRPr="0003016A" w:rsidRDefault="0003016A" w:rsidP="00D27B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016A" w:rsidRDefault="0003016A" w:rsidP="00D27B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016A" w:rsidRDefault="0003016A" w:rsidP="00D27B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14BB" w:rsidRDefault="00A314BB" w:rsidP="00B5744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33CC6" w:rsidRPr="00B5744F" w:rsidRDefault="00051BF1" w:rsidP="00B5744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50B9">
        <w:rPr>
          <w:rFonts w:ascii="Times New Roman" w:hAnsi="Times New Roman" w:cs="Times New Roman"/>
          <w:b/>
          <w:sz w:val="28"/>
          <w:szCs w:val="28"/>
        </w:rPr>
        <w:t>3.Тематическое планирова</w:t>
      </w:r>
      <w:r w:rsidR="00B5744F">
        <w:rPr>
          <w:rFonts w:ascii="Times New Roman" w:hAnsi="Times New Roman" w:cs="Times New Roman"/>
          <w:b/>
          <w:sz w:val="28"/>
          <w:szCs w:val="28"/>
        </w:rPr>
        <w:t>ние</w:t>
      </w:r>
    </w:p>
    <w:tbl>
      <w:tblPr>
        <w:tblStyle w:val="a5"/>
        <w:tblW w:w="0" w:type="auto"/>
        <w:tblLook w:val="04A0"/>
      </w:tblPr>
      <w:tblGrid>
        <w:gridCol w:w="1526"/>
        <w:gridCol w:w="8331"/>
        <w:gridCol w:w="4929"/>
      </w:tblGrid>
      <w:tr w:rsidR="00533CC6" w:rsidTr="005E1641"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331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Тема урока</w:t>
            </w:r>
          </w:p>
        </w:tc>
        <w:tc>
          <w:tcPr>
            <w:tcW w:w="4929" w:type="dxa"/>
          </w:tcPr>
          <w:p w:rsidR="00533CC6" w:rsidRPr="008650B9" w:rsidRDefault="00533CC6" w:rsidP="00533CC6">
            <w:pPr>
              <w:pStyle w:val="a3"/>
              <w:spacing w:after="0"/>
              <w:rPr>
                <w:b/>
                <w:sz w:val="28"/>
                <w:szCs w:val="28"/>
              </w:rPr>
            </w:pPr>
            <w:r w:rsidRPr="008650B9">
              <w:rPr>
                <w:b/>
                <w:sz w:val="28"/>
                <w:szCs w:val="28"/>
              </w:rPr>
              <w:t>Количество</w:t>
            </w:r>
          </w:p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533CC6" w:rsidTr="005E1641">
        <w:tc>
          <w:tcPr>
            <w:tcW w:w="1526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– 1 час                                                                                                                                                   </w:t>
            </w: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C6" w:rsidTr="005E1641">
        <w:tc>
          <w:tcPr>
            <w:tcW w:w="1526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1" w:type="dxa"/>
          </w:tcPr>
          <w:p w:rsidR="00533CC6" w:rsidRPr="008650B9" w:rsidRDefault="00533CC6" w:rsidP="00533CC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Введение. Знакомство с учебником</w:t>
            </w:r>
          </w:p>
        </w:tc>
        <w:tc>
          <w:tcPr>
            <w:tcW w:w="4929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CC6" w:rsidTr="005E1641">
        <w:tc>
          <w:tcPr>
            <w:tcW w:w="1526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533CC6" w:rsidRPr="008650B9" w:rsidRDefault="00533CC6" w:rsidP="00533CC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Тема 1:Летописи, былины, сказания, жития (8 ч)</w:t>
            </w:r>
          </w:p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C6" w:rsidTr="005E1641"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31" w:type="dxa"/>
          </w:tcPr>
          <w:p w:rsidR="00533CC6" w:rsidRPr="008650B9" w:rsidRDefault="00533CC6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названием  раздела прогнозирование</w:t>
            </w:r>
            <w:proofErr w:type="gram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его содержания.</w:t>
            </w:r>
          </w:p>
          <w:p w:rsidR="00533CC6" w:rsidRPr="008650B9" w:rsidRDefault="00533CC6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Поэтический  текст былины «Ильины три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поездочки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CC6" w:rsidTr="005E1641"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31" w:type="dxa"/>
          </w:tcPr>
          <w:p w:rsidR="00533CC6" w:rsidRPr="008650B9" w:rsidRDefault="00533CC6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Прозаический текст былины «Три поездки Ильи Муромца</w:t>
            </w:r>
            <w:proofErr w:type="gram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пересказе  И. Карнауховой</w:t>
            </w: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CC6" w:rsidTr="005E1641"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31" w:type="dxa"/>
          </w:tcPr>
          <w:p w:rsidR="00533CC6" w:rsidRPr="008650B9" w:rsidRDefault="00533CC6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Из летописи «И повесил Олег щит свой на вратах Царьграда»</w:t>
            </w: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CC6" w:rsidTr="005E1641"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31" w:type="dxa"/>
          </w:tcPr>
          <w:p w:rsidR="00533CC6" w:rsidRPr="008650B9" w:rsidRDefault="00533CC6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текста летописи и исторических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proofErr w:type="gram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 «И вспомнил Олег коня своего»</w:t>
            </w: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CC6" w:rsidTr="005E1641"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31" w:type="dxa"/>
          </w:tcPr>
          <w:p w:rsidR="00533CC6" w:rsidRPr="008650B9" w:rsidRDefault="00533CC6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Сергий Радонежский – святой земли Русской.</w:t>
            </w: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CC6" w:rsidTr="005E1641"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31" w:type="dxa"/>
          </w:tcPr>
          <w:p w:rsidR="00533CC6" w:rsidRPr="008650B9" w:rsidRDefault="00533CC6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Житие Сергия Радонежского</w:t>
            </w: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CC6" w:rsidTr="005E1641"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31" w:type="dxa"/>
          </w:tcPr>
          <w:p w:rsidR="00533CC6" w:rsidRPr="008650B9" w:rsidRDefault="00533CC6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Обобщающий урок – игра «Летописи, былины, сказания, жития».</w:t>
            </w: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CC6" w:rsidTr="005E1641"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331" w:type="dxa"/>
          </w:tcPr>
          <w:p w:rsidR="00533CC6" w:rsidRPr="008650B9" w:rsidRDefault="00533CC6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Оценка достижений. Проект «Создание календаря исторических событий».</w:t>
            </w: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33CC6" w:rsidTr="005E1641">
        <w:tc>
          <w:tcPr>
            <w:tcW w:w="1526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533CC6" w:rsidRPr="008650B9" w:rsidRDefault="00533CC6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Чудесный мир классики (16 ч)</w:t>
            </w:r>
          </w:p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33CC6" w:rsidRDefault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C6" w:rsidTr="005E1641">
        <w:trPr>
          <w:trHeight w:val="79"/>
        </w:trPr>
        <w:tc>
          <w:tcPr>
            <w:tcW w:w="1526" w:type="dxa"/>
          </w:tcPr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533CC6" w:rsidRPr="008650B9" w:rsidRDefault="00533CC6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33CC6" w:rsidRPr="008650B9" w:rsidRDefault="00533CC6" w:rsidP="00533C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 Статья А.Слонимского об А.С.Пушкине. А.С. Пушкин «Няне»</w:t>
            </w:r>
          </w:p>
        </w:tc>
        <w:tc>
          <w:tcPr>
            <w:tcW w:w="4929" w:type="dxa"/>
          </w:tcPr>
          <w:p w:rsidR="00533CC6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А. С. Пушкин «Туча», «Унылая пора! Очей очарованье!..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А. С. Пушкин «Сказка о мертвой царевне и о семи богатырях»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А. С. Пушкин «Сказка о мертвой царевне и о семи богатырях». Характеристика героев</w:t>
            </w:r>
          </w:p>
        </w:tc>
        <w:tc>
          <w:tcPr>
            <w:tcW w:w="4929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А. С. Пушкин «Сказка о мертвой царевне и о семи богатырях». Деление сказки на части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Статья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А.Шан-Гирей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о М.Ю.Лермонтове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М. Ю. Лермонтов «Аши –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Кериб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М. Ю. Лермонтов «Аши –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Кериб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». Сравнение мотивов русской и турецкой сказок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М. Ю. Лермонтов «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Ашик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Кериб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». Характеристика героев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Жизнь и творчество Л.Н. Толстого в статье С.Толстого. Л. Н. Толстой «Детство»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Л. Н. Толстой «Детство»</w:t>
            </w:r>
          </w:p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Статья М.Семёнова о жизни А.П.Чехова</w:t>
            </w:r>
          </w:p>
        </w:tc>
        <w:tc>
          <w:tcPr>
            <w:tcW w:w="4929" w:type="dxa"/>
          </w:tcPr>
          <w:p w:rsidR="005E1641" w:rsidRPr="005E1641" w:rsidRDefault="005E1641" w:rsidP="003727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16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А.П.Чехов «Мальчики» Главные герои рассказа – герои своего времени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А.П.Чехов «Мальчики»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Обобщающий урок – КВН «Чудесный мир классики»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 № 1(8 ч)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</w:t>
            </w:r>
          </w:p>
          <w:p w:rsidR="005E1641" w:rsidRPr="008650B9" w:rsidRDefault="005E1641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К.Ушинский «Четыре желания».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Ф. И. Тютчев «Еще земли печален вид...», «Как неожиданно и ярко…»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А.А. Фет «Весенний дождь», «Бабочка»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Е. А. Баратынский «Весна, весна! Как воздух чист!</w:t>
            </w:r>
            <w:proofErr w:type="gram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proofErr w:type="gram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Где сладкий шёпот моих лесов?»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И. С. Никитин «В синем небе плывут над полями…» Н. А. Некрасов «Саша»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И. А. Бунин «Листопад». Картина осени в стихах И.А. Бунина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– игра «Поэтическая тетрадь № 1» 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8331" w:type="dxa"/>
          </w:tcPr>
          <w:p w:rsidR="005E1641" w:rsidRPr="008650B9" w:rsidRDefault="005E1641" w:rsidP="00533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533CC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 (11 ч)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раздела, прогнозирование его содержания. В.Ф. Одоевский «Городок в табакерке». 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В.Ф. Одоевский «Городок в табакерке». Составление плана сказки.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В.Ф. Одоевский «Городок в табакерке».</w:t>
            </w:r>
          </w:p>
        </w:tc>
        <w:tc>
          <w:tcPr>
            <w:tcW w:w="4929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П.П. Бажов «Серебряное копытце»</w:t>
            </w:r>
            <w:proofErr w:type="gram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П.П. Бажов «Серебряное копытце». Мотивы народных сказок в авторском тексте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П.П. Бажов «Серебряное копытце». Герои художественного произведения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С.Т. Аксаков «Аленький цветочек» 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С.Т. Аксаков «Аленький цветочек». Герои произведения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С.Т. Аксаков «Аленький цветочек». Деление текста на части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43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– игра «Крестики – нолики» 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Оценка достижений.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Делу время – потехе час (7 ч)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 Е. Л. Шварц «Сказка о потерянном времени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Е. Л. Шварц «Сказка о потерянном времени»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В. Ю. </w:t>
            </w:r>
            <w:proofErr w:type="gram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Драгунский</w:t>
            </w:r>
            <w:proofErr w:type="gram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«Главные реки»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«Никакой горчицы я не ел». Смысл заголовка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В. В.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Голявкин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«Никакой горчицы я не ел».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«Делу время – потехе час» 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Страна детства (9 ч</w:t>
            </w: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</w:t>
            </w:r>
          </w:p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Б.С. Житков «Как я ловил человечков».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Б.С. Житков «Как я ловил человечков». Герои произведения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К. Г. Паустовский «Корзина с еловыми шишками»</w:t>
            </w:r>
          </w:p>
        </w:tc>
        <w:tc>
          <w:tcPr>
            <w:tcW w:w="4929" w:type="dxa"/>
          </w:tcPr>
          <w:p w:rsidR="005E1641" w:rsidRPr="005E1641" w:rsidRDefault="005E1641" w:rsidP="003727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К. Г. Паустовский «Корзина с еловыми шишками». Музыкальное сопровождение произведения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М.М. Зощенко «Ёлка»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М.Цветаева «Наши царства». «Бежит тропинка с бугорка…»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С.Есенин «Бабушкины сказки»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Обобщающий урок «Страна детства»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60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мы (11 ч)</w:t>
            </w:r>
          </w:p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названием раздела, прогнозирование его содержания. </w:t>
            </w:r>
          </w:p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Д. Н. Мамин – Сибиряк «Приемыш»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Д. Н. Мамин – Сибиряк «Приемыш». Отношение человека к природе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С.А. Есенин «Лебедушка»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М.М. Пришвин «Выскочка»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М.М. Пришвин «Выскочка». Характеристика героя на основании поступка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А. И. Куприн «Барбос и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А. И. Куприн «Барбос и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Жулька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». Поступок как характеристика героя произведения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Скрип». Герои рассказа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В.П. Астафьев «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Стрижонок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Скрип». Составление плана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Обобщающий урок – конкурс «Природа и мы» 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Проект «Природа и мы». Оценка достижений.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Родина (7 ч)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 И.С. Никитин «Русь»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И.С. Никитин «Русь». Образ Родины в поэтическом тексте.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74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С.Д. Дрожжин «Родине». А.В.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«О, Родина! В неярком блеске…»</w:t>
            </w:r>
          </w:p>
        </w:tc>
        <w:tc>
          <w:tcPr>
            <w:tcW w:w="4929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защитников Брестской кре</w:t>
            </w: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пости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Проект «Они защищали Родину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Обобщающий урок «Россия-родина моя»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790602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Страна Фантазия (6 ч)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названием раздела, прогнозирование его содержания. Е. С. Велтистов «Приключение Электроника»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Е. С. Велтистов «Приключение Электроника». Герои фантастического жанра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Алисы».  Особенности фантастического жанра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К.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Булычев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Алисы». Сравнение героев рассказов фантастического жанра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Обобщающий урок «Путешествие по стране Фантазии»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 (18ч)</w:t>
            </w:r>
          </w:p>
        </w:tc>
        <w:tc>
          <w:tcPr>
            <w:tcW w:w="4929" w:type="dxa"/>
          </w:tcPr>
          <w:p w:rsidR="005E1641" w:rsidRDefault="005E1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Знакомство с названием раздела, прогнозирование его содержания. Дж. Свифт «Путешествие Гулливера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Дж. Свифт «Путешествие Гулливера». Особое развитие сюжета в зарубежной литературе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Дж. Свифт «Путешествие Гулливера».  Герои приключенческой </w:t>
            </w:r>
            <w:r w:rsidRPr="008650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литературы.</w:t>
            </w:r>
          </w:p>
        </w:tc>
        <w:tc>
          <w:tcPr>
            <w:tcW w:w="4929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88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Г. Х. Андерсен «Русалочка». Авторская сказка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Г. Х. Андерсен «Русалочка». Деление произведения на части. 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Г. Х. Андерсен «Русалочка». Характеристика героев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Г. Х. Андерсен «Русалочка».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». Сравнение героев, их поступки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М. Твен «Приключения Тома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Сойера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Обобщающий урок «Зарубежная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Оценка достижений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4 класс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  <w:proofErr w:type="gram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работы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Урок – игра «Литературные тайны»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5E1641" w:rsidRDefault="005E1641" w:rsidP="00372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4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Обобщающий урок</w:t>
            </w:r>
          </w:p>
        </w:tc>
        <w:tc>
          <w:tcPr>
            <w:tcW w:w="4929" w:type="dxa"/>
          </w:tcPr>
          <w:p w:rsidR="005E1641" w:rsidRDefault="005E1641" w:rsidP="00372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1641" w:rsidTr="005E1641">
        <w:tc>
          <w:tcPr>
            <w:tcW w:w="1526" w:type="dxa"/>
          </w:tcPr>
          <w:p w:rsidR="005E1641" w:rsidRPr="005E1641" w:rsidRDefault="005E1641" w:rsidP="00372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641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8331" w:type="dxa"/>
          </w:tcPr>
          <w:p w:rsidR="005E1641" w:rsidRPr="008650B9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8650B9">
              <w:rPr>
                <w:rFonts w:ascii="Times New Roman" w:hAnsi="Times New Roman" w:cs="Times New Roman"/>
                <w:sz w:val="28"/>
                <w:szCs w:val="28"/>
              </w:rPr>
              <w:t xml:space="preserve"> в 4 классе</w:t>
            </w:r>
          </w:p>
        </w:tc>
        <w:tc>
          <w:tcPr>
            <w:tcW w:w="4929" w:type="dxa"/>
          </w:tcPr>
          <w:p w:rsidR="005E1641" w:rsidRPr="008650B9" w:rsidRDefault="005E1641" w:rsidP="003727D4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0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1641" w:rsidRPr="00790602" w:rsidTr="005E1641">
        <w:tc>
          <w:tcPr>
            <w:tcW w:w="1526" w:type="dxa"/>
          </w:tcPr>
          <w:p w:rsidR="005E1641" w:rsidRPr="00790602" w:rsidRDefault="005E1641" w:rsidP="003727D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8331" w:type="dxa"/>
          </w:tcPr>
          <w:p w:rsidR="005E1641" w:rsidRPr="00790602" w:rsidRDefault="005E1641" w:rsidP="003727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790602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790602">
              <w:rPr>
                <w:rFonts w:ascii="Times New Roman" w:hAnsi="Times New Roman" w:cs="Times New Roman"/>
                <w:sz w:val="28"/>
                <w:szCs w:val="28"/>
              </w:rPr>
              <w:t xml:space="preserve"> в 4 классе</w:t>
            </w:r>
          </w:p>
        </w:tc>
        <w:tc>
          <w:tcPr>
            <w:tcW w:w="4929" w:type="dxa"/>
          </w:tcPr>
          <w:p w:rsidR="005E1641" w:rsidRPr="00790602" w:rsidRDefault="005E1641" w:rsidP="00372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06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B4D27" w:rsidRDefault="007B4D27">
      <w:pPr>
        <w:rPr>
          <w:rFonts w:ascii="Times New Roman" w:hAnsi="Times New Roman" w:cs="Times New Roman"/>
          <w:b/>
          <w:sz w:val="28"/>
          <w:szCs w:val="28"/>
        </w:rPr>
      </w:pPr>
    </w:p>
    <w:p w:rsidR="007B4D27" w:rsidRDefault="007B4D27">
      <w:pPr>
        <w:rPr>
          <w:rFonts w:ascii="Times New Roman" w:hAnsi="Times New Roman" w:cs="Times New Roman"/>
          <w:b/>
          <w:sz w:val="28"/>
          <w:szCs w:val="28"/>
        </w:rPr>
      </w:pPr>
    </w:p>
    <w:p w:rsidR="00533CC6" w:rsidRPr="00790602" w:rsidRDefault="007B4D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8697595" cy="1415415"/>
            <wp:effectExtent l="19050" t="0" r="8255" b="0"/>
            <wp:docPr id="1" name="Рисунок 1" descr="C:\Users\Admin\Desktop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3CC6" w:rsidRPr="00790602" w:rsidSect="00D27B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pacing w:val="-2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3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pacing w:val="-4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4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8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0"/>
        </w:tabs>
        <w:ind w:left="0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9">
    <w:nsid w:val="06924BA2"/>
    <w:multiLevelType w:val="hybridMultilevel"/>
    <w:tmpl w:val="5192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2B1DD6"/>
    <w:multiLevelType w:val="multilevel"/>
    <w:tmpl w:val="B14E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5F6F82"/>
    <w:multiLevelType w:val="hybridMultilevel"/>
    <w:tmpl w:val="3B189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3436F4"/>
    <w:multiLevelType w:val="multilevel"/>
    <w:tmpl w:val="EED6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321BF"/>
    <w:multiLevelType w:val="multilevel"/>
    <w:tmpl w:val="8AE4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D2068"/>
    <w:multiLevelType w:val="hybridMultilevel"/>
    <w:tmpl w:val="D310A2A8"/>
    <w:lvl w:ilvl="0" w:tplc="7DCC6180">
      <w:start w:val="1"/>
      <w:numFmt w:val="decimal"/>
      <w:lvlText w:val="%1."/>
      <w:lvlJc w:val="left"/>
      <w:pPr>
        <w:ind w:left="2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16">
    <w:nsid w:val="333953F2"/>
    <w:multiLevelType w:val="multilevel"/>
    <w:tmpl w:val="903A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5A53FC"/>
    <w:multiLevelType w:val="multilevel"/>
    <w:tmpl w:val="4BF2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BD1406"/>
    <w:multiLevelType w:val="multilevel"/>
    <w:tmpl w:val="A5B6D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F6446"/>
    <w:multiLevelType w:val="multilevel"/>
    <w:tmpl w:val="3CA8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735808"/>
    <w:multiLevelType w:val="multilevel"/>
    <w:tmpl w:val="0A10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386AD0"/>
    <w:multiLevelType w:val="hybridMultilevel"/>
    <w:tmpl w:val="CB30A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11"/>
  </w:num>
  <w:num w:numId="5">
    <w:abstractNumId w:val="17"/>
  </w:num>
  <w:num w:numId="6">
    <w:abstractNumId w:val="13"/>
  </w:num>
  <w:num w:numId="7">
    <w:abstractNumId w:val="16"/>
  </w:num>
  <w:num w:numId="8">
    <w:abstractNumId w:val="19"/>
  </w:num>
  <w:num w:numId="9">
    <w:abstractNumId w:val="22"/>
  </w:num>
  <w:num w:numId="10">
    <w:abstractNumId w:val="12"/>
  </w:num>
  <w:num w:numId="11">
    <w:abstractNumId w:val="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27BF9"/>
    <w:rsid w:val="0003016A"/>
    <w:rsid w:val="00050463"/>
    <w:rsid w:val="00051BF1"/>
    <w:rsid w:val="0006230B"/>
    <w:rsid w:val="00114198"/>
    <w:rsid w:val="001252EE"/>
    <w:rsid w:val="0013255D"/>
    <w:rsid w:val="0016440C"/>
    <w:rsid w:val="00164E22"/>
    <w:rsid w:val="001757DC"/>
    <w:rsid w:val="001760A0"/>
    <w:rsid w:val="00193539"/>
    <w:rsid w:val="001A57F0"/>
    <w:rsid w:val="001A5ECD"/>
    <w:rsid w:val="001B4124"/>
    <w:rsid w:val="001D6EDA"/>
    <w:rsid w:val="001E1A26"/>
    <w:rsid w:val="001E4F10"/>
    <w:rsid w:val="002139C6"/>
    <w:rsid w:val="00217575"/>
    <w:rsid w:val="00271E03"/>
    <w:rsid w:val="002E537F"/>
    <w:rsid w:val="00300E2F"/>
    <w:rsid w:val="00304F48"/>
    <w:rsid w:val="00311251"/>
    <w:rsid w:val="0031515B"/>
    <w:rsid w:val="00325151"/>
    <w:rsid w:val="003304DF"/>
    <w:rsid w:val="003A62EE"/>
    <w:rsid w:val="003E7CE1"/>
    <w:rsid w:val="00447FEC"/>
    <w:rsid w:val="0045026F"/>
    <w:rsid w:val="0045416B"/>
    <w:rsid w:val="00494357"/>
    <w:rsid w:val="00495A15"/>
    <w:rsid w:val="004A5934"/>
    <w:rsid w:val="004A7F37"/>
    <w:rsid w:val="00502080"/>
    <w:rsid w:val="005300BD"/>
    <w:rsid w:val="00533CC6"/>
    <w:rsid w:val="00543B89"/>
    <w:rsid w:val="00590341"/>
    <w:rsid w:val="005D0F1F"/>
    <w:rsid w:val="005E1641"/>
    <w:rsid w:val="005E2C04"/>
    <w:rsid w:val="005E55BC"/>
    <w:rsid w:val="006013CA"/>
    <w:rsid w:val="006156B2"/>
    <w:rsid w:val="006363D9"/>
    <w:rsid w:val="00660D84"/>
    <w:rsid w:val="00691EE6"/>
    <w:rsid w:val="007541ED"/>
    <w:rsid w:val="00754BCE"/>
    <w:rsid w:val="00773276"/>
    <w:rsid w:val="00790602"/>
    <w:rsid w:val="007B169E"/>
    <w:rsid w:val="007B4D27"/>
    <w:rsid w:val="007B7446"/>
    <w:rsid w:val="007C7364"/>
    <w:rsid w:val="007D70FE"/>
    <w:rsid w:val="00845BA2"/>
    <w:rsid w:val="00860BDF"/>
    <w:rsid w:val="008650B9"/>
    <w:rsid w:val="00881684"/>
    <w:rsid w:val="0089761C"/>
    <w:rsid w:val="008D4A14"/>
    <w:rsid w:val="00915F76"/>
    <w:rsid w:val="0093006F"/>
    <w:rsid w:val="00945848"/>
    <w:rsid w:val="00987720"/>
    <w:rsid w:val="00993917"/>
    <w:rsid w:val="009E1348"/>
    <w:rsid w:val="009F1AA4"/>
    <w:rsid w:val="00A02672"/>
    <w:rsid w:val="00A314BB"/>
    <w:rsid w:val="00A32358"/>
    <w:rsid w:val="00A62B57"/>
    <w:rsid w:val="00A6449F"/>
    <w:rsid w:val="00A86236"/>
    <w:rsid w:val="00AA2F2C"/>
    <w:rsid w:val="00AD0DCC"/>
    <w:rsid w:val="00B5744F"/>
    <w:rsid w:val="00B706DB"/>
    <w:rsid w:val="00B72524"/>
    <w:rsid w:val="00B80759"/>
    <w:rsid w:val="00BA6FD4"/>
    <w:rsid w:val="00BD3AC5"/>
    <w:rsid w:val="00BE60D7"/>
    <w:rsid w:val="00C046C7"/>
    <w:rsid w:val="00C167AC"/>
    <w:rsid w:val="00C228D8"/>
    <w:rsid w:val="00C57237"/>
    <w:rsid w:val="00C713A6"/>
    <w:rsid w:val="00C8674D"/>
    <w:rsid w:val="00CE227B"/>
    <w:rsid w:val="00CE5098"/>
    <w:rsid w:val="00D05E93"/>
    <w:rsid w:val="00D27BF9"/>
    <w:rsid w:val="00D57F22"/>
    <w:rsid w:val="00D627F1"/>
    <w:rsid w:val="00D720CA"/>
    <w:rsid w:val="00D86DF1"/>
    <w:rsid w:val="00D9431F"/>
    <w:rsid w:val="00E20CCF"/>
    <w:rsid w:val="00E35EA3"/>
    <w:rsid w:val="00E413F2"/>
    <w:rsid w:val="00E4374B"/>
    <w:rsid w:val="00E52EC2"/>
    <w:rsid w:val="00E65B3A"/>
    <w:rsid w:val="00EA43A8"/>
    <w:rsid w:val="00F54D40"/>
    <w:rsid w:val="00FB4E03"/>
    <w:rsid w:val="00FC6B79"/>
    <w:rsid w:val="00FD2DBC"/>
    <w:rsid w:val="00FF4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EC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7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B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27BF9"/>
    <w:rPr>
      <w:rFonts w:ascii="Trebuchet MS" w:hAnsi="Trebuchet MS" w:cs="Trebuchet MS"/>
      <w:sz w:val="20"/>
      <w:szCs w:val="20"/>
    </w:rPr>
  </w:style>
  <w:style w:type="paragraph" w:styleId="a4">
    <w:name w:val="List Paragraph"/>
    <w:basedOn w:val="a"/>
    <w:uiPriority w:val="34"/>
    <w:qFormat/>
    <w:rsid w:val="00D27BF9"/>
    <w:pPr>
      <w:ind w:left="720"/>
      <w:contextualSpacing/>
    </w:pPr>
  </w:style>
  <w:style w:type="table" w:styleId="a5">
    <w:name w:val="Table Grid"/>
    <w:basedOn w:val="a1"/>
    <w:uiPriority w:val="39"/>
    <w:rsid w:val="00051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7F1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311251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Style19">
    <w:name w:val="Style19"/>
    <w:basedOn w:val="a"/>
    <w:rsid w:val="0031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31125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s2">
    <w:name w:val="s2"/>
    <w:basedOn w:val="a0"/>
    <w:rsid w:val="00114198"/>
  </w:style>
  <w:style w:type="character" w:customStyle="1" w:styleId="70">
    <w:name w:val="Заголовок 7 Знак"/>
    <w:basedOn w:val="a0"/>
    <w:link w:val="7"/>
    <w:uiPriority w:val="9"/>
    <w:semiHidden/>
    <w:rsid w:val="00915F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rsid w:val="00915F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15F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azriadka1">
    <w:name w:val="razriadka1"/>
    <w:basedOn w:val="a0"/>
    <w:rsid w:val="00B72524"/>
    <w:rPr>
      <w:spacing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F7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7B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27BF9"/>
    <w:rPr>
      <w:rFonts w:ascii="Trebuchet MS" w:hAnsi="Trebuchet MS" w:cs="Trebuchet MS"/>
      <w:sz w:val="20"/>
      <w:szCs w:val="20"/>
    </w:rPr>
  </w:style>
  <w:style w:type="paragraph" w:styleId="a4">
    <w:name w:val="List Paragraph"/>
    <w:basedOn w:val="a"/>
    <w:uiPriority w:val="34"/>
    <w:qFormat/>
    <w:rsid w:val="00D27BF9"/>
    <w:pPr>
      <w:ind w:left="720"/>
      <w:contextualSpacing/>
    </w:pPr>
  </w:style>
  <w:style w:type="table" w:styleId="a5">
    <w:name w:val="Table Grid"/>
    <w:basedOn w:val="a1"/>
    <w:uiPriority w:val="39"/>
    <w:rsid w:val="00051B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27F1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311251"/>
    <w:pPr>
      <w:widowControl w:val="0"/>
    </w:pPr>
    <w:rPr>
      <w:rFonts w:ascii="Calibri" w:eastAsia="Calibri" w:hAnsi="Calibri" w:cs="Arial"/>
      <w:noProof/>
      <w:szCs w:val="20"/>
      <w:lang w:val="en-US"/>
    </w:rPr>
  </w:style>
  <w:style w:type="paragraph" w:customStyle="1" w:styleId="Style19">
    <w:name w:val="Style19"/>
    <w:basedOn w:val="a"/>
    <w:rsid w:val="003112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311251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s2">
    <w:name w:val="s2"/>
    <w:basedOn w:val="a0"/>
    <w:rsid w:val="00114198"/>
  </w:style>
  <w:style w:type="character" w:customStyle="1" w:styleId="70">
    <w:name w:val="Заголовок 7 Знак"/>
    <w:basedOn w:val="a0"/>
    <w:link w:val="7"/>
    <w:uiPriority w:val="9"/>
    <w:semiHidden/>
    <w:rsid w:val="00915F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ody Text"/>
    <w:basedOn w:val="a"/>
    <w:link w:val="a9"/>
    <w:rsid w:val="00915F7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915F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azriadka1">
    <w:name w:val="razriadka1"/>
    <w:basedOn w:val="a0"/>
    <w:rsid w:val="00B72524"/>
    <w:rPr>
      <w:spacing w:val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07787-4703-4122-A734-92DA5BA7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5027</Words>
  <Characters>28658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2021-08-30T05:26:00Z</cp:lastPrinted>
  <dcterms:created xsi:type="dcterms:W3CDTF">2024-09-15T09:15:00Z</dcterms:created>
  <dcterms:modified xsi:type="dcterms:W3CDTF">2024-09-15T09:15:00Z</dcterms:modified>
</cp:coreProperties>
</file>